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17E5" w14:textId="30B3FE69" w:rsidR="00B84486" w:rsidRDefault="00B84486" w:rsidP="00B84486">
      <w:pPr>
        <w:jc w:val="center"/>
        <w:rPr>
          <w:b/>
          <w:bCs/>
          <w:sz w:val="22"/>
          <w:szCs w:val="22"/>
        </w:rPr>
      </w:pPr>
      <w:r w:rsidRPr="00B84486">
        <w:rPr>
          <w:b/>
          <w:bCs/>
          <w:sz w:val="22"/>
          <w:szCs w:val="22"/>
        </w:rPr>
        <w:t>Sermon Notes on Daniel 3 – Faith in the fire.</w:t>
      </w:r>
    </w:p>
    <w:p w14:paraId="19E4EAF1" w14:textId="77777777" w:rsidR="00B84486" w:rsidRPr="00B84486" w:rsidRDefault="00B84486" w:rsidP="00B84486">
      <w:pPr>
        <w:jc w:val="center"/>
        <w:rPr>
          <w:b/>
          <w:bCs/>
          <w:sz w:val="22"/>
          <w:szCs w:val="22"/>
        </w:rPr>
      </w:pPr>
    </w:p>
    <w:p w14:paraId="7D5B7427" w14:textId="77777777" w:rsidR="00B84486" w:rsidRPr="00B84486" w:rsidRDefault="00B84486" w:rsidP="00B84486">
      <w:pPr>
        <w:rPr>
          <w:b/>
          <w:bCs/>
          <w:sz w:val="21"/>
          <w:szCs w:val="21"/>
          <w:lang w:eastAsia="en-GB" w:bidi="he-IL"/>
        </w:rPr>
      </w:pPr>
      <w:r w:rsidRPr="00B84486">
        <w:rPr>
          <w:b/>
          <w:bCs/>
          <w:sz w:val="21"/>
          <w:szCs w:val="21"/>
        </w:rPr>
        <w:t>Read Daniel 3:1-15</w:t>
      </w:r>
      <w:r w:rsidRPr="00B84486">
        <w:rPr>
          <w:b/>
          <w:bCs/>
          <w:sz w:val="21"/>
          <w:szCs w:val="21"/>
          <w:lang w:eastAsia="en-GB" w:bidi="he-IL"/>
        </w:rPr>
        <w:t xml:space="preserve"> </w:t>
      </w:r>
    </w:p>
    <w:p w14:paraId="42E6C109" w14:textId="6D51D36B" w:rsidR="00B84486" w:rsidRPr="00B84486" w:rsidRDefault="00B84486" w:rsidP="00B84486">
      <w:pPr>
        <w:pStyle w:val="ListParagraph"/>
        <w:numPr>
          <w:ilvl w:val="0"/>
          <w:numId w:val="1"/>
        </w:numPr>
        <w:rPr>
          <w:b/>
          <w:bCs/>
          <w:sz w:val="21"/>
          <w:szCs w:val="21"/>
          <w:lang w:eastAsia="en-GB" w:bidi="he-IL"/>
        </w:rPr>
      </w:pPr>
      <w:r w:rsidRPr="00B84486">
        <w:rPr>
          <w:sz w:val="21"/>
          <w:szCs w:val="21"/>
          <w:lang w:eastAsia="en-GB" w:bidi="he-IL"/>
        </w:rPr>
        <w:t>What different types of pressure do Shadrach, Meshach, and Abednego face in this story (v</w:t>
      </w:r>
      <w:r w:rsidRPr="00B84486">
        <w:rPr>
          <w:sz w:val="21"/>
          <w:szCs w:val="21"/>
        </w:rPr>
        <w:t>v</w:t>
      </w:r>
      <w:r w:rsidRPr="00B84486">
        <w:rPr>
          <w:sz w:val="21"/>
          <w:szCs w:val="21"/>
          <w:lang w:eastAsia="en-GB" w:bidi="he-IL"/>
        </w:rPr>
        <w:t>.1–15</w:t>
      </w:r>
      <w:r w:rsidRPr="00B84486">
        <w:rPr>
          <w:sz w:val="21"/>
          <w:szCs w:val="21"/>
        </w:rPr>
        <w:t>)</w:t>
      </w:r>
      <w:r w:rsidRPr="00B84486">
        <w:rPr>
          <w:sz w:val="21"/>
          <w:szCs w:val="21"/>
          <w:lang w:eastAsia="en-GB" w:bidi="he-IL"/>
        </w:rPr>
        <w:t xml:space="preserve">? How do the cultural and religious pressures of Babylon mirror pressures </w:t>
      </w:r>
      <w:proofErr w:type="gramStart"/>
      <w:r w:rsidRPr="00B84486">
        <w:rPr>
          <w:sz w:val="21"/>
          <w:szCs w:val="21"/>
          <w:lang w:eastAsia="en-GB" w:bidi="he-IL"/>
        </w:rPr>
        <w:t>Christians</w:t>
      </w:r>
      <w:proofErr w:type="gramEnd"/>
      <w:r w:rsidRPr="00B84486">
        <w:rPr>
          <w:sz w:val="21"/>
          <w:szCs w:val="21"/>
          <w:lang w:eastAsia="en-GB" w:bidi="he-IL"/>
        </w:rPr>
        <w:t xml:space="preserve"> face in our world today?</w:t>
      </w:r>
    </w:p>
    <w:p w14:paraId="298847E8" w14:textId="77777777" w:rsidR="00B84486" w:rsidRPr="00B84486" w:rsidRDefault="00B84486" w:rsidP="00B84486">
      <w:pPr>
        <w:rPr>
          <w:sz w:val="21"/>
          <w:szCs w:val="21"/>
          <w:lang w:eastAsia="en-GB" w:bidi="he-IL"/>
        </w:rPr>
      </w:pPr>
    </w:p>
    <w:p w14:paraId="6C3B51F7" w14:textId="77777777" w:rsidR="00B84486" w:rsidRPr="00B84486" w:rsidRDefault="00B84486" w:rsidP="00B84486">
      <w:pPr>
        <w:rPr>
          <w:b/>
          <w:bCs/>
          <w:sz w:val="21"/>
          <w:szCs w:val="21"/>
        </w:rPr>
      </w:pPr>
      <w:r w:rsidRPr="00B84486">
        <w:rPr>
          <w:b/>
          <w:bCs/>
          <w:sz w:val="21"/>
          <w:szCs w:val="21"/>
        </w:rPr>
        <w:t>Read Daniel 3:16-18</w:t>
      </w:r>
    </w:p>
    <w:p w14:paraId="3AC463E5" w14:textId="77777777" w:rsidR="00B84486" w:rsidRPr="00623CBF" w:rsidRDefault="00B84486" w:rsidP="00B84486">
      <w:pPr>
        <w:rPr>
          <w:sz w:val="21"/>
          <w:szCs w:val="21"/>
          <w:lang w:eastAsia="en-GB" w:bidi="he-IL"/>
        </w:rPr>
      </w:pPr>
      <w:r w:rsidRPr="00623CBF">
        <w:rPr>
          <w:sz w:val="21"/>
          <w:szCs w:val="21"/>
          <w:lang w:eastAsia="en-GB" w:bidi="he-IL"/>
        </w:rPr>
        <w:t>2. What do their words to the king reveal about their view of God and of obedience? What do they say about whether God will deliver them—and what does that teach us?</w:t>
      </w:r>
    </w:p>
    <w:p w14:paraId="1B392914" w14:textId="77777777" w:rsidR="00B84486" w:rsidRPr="00623CBF" w:rsidRDefault="00B84486" w:rsidP="00B84486">
      <w:pPr>
        <w:rPr>
          <w:sz w:val="21"/>
          <w:szCs w:val="21"/>
          <w:lang w:eastAsia="en-GB" w:bidi="he-IL"/>
        </w:rPr>
      </w:pPr>
    </w:p>
    <w:p w14:paraId="7AE9926B" w14:textId="77777777" w:rsidR="00B84486" w:rsidRPr="00B84486" w:rsidRDefault="00B84486" w:rsidP="00B84486">
      <w:pPr>
        <w:rPr>
          <w:sz w:val="21"/>
          <w:szCs w:val="21"/>
        </w:rPr>
      </w:pPr>
      <w:r w:rsidRPr="00623CBF">
        <w:rPr>
          <w:sz w:val="21"/>
          <w:szCs w:val="21"/>
          <w:lang w:eastAsia="en-GB" w:bidi="he-IL"/>
        </w:rPr>
        <w:t>3. Where do you most feel the pressure to conform—to blend in, stay silent, or bow to cultural 'gods'? How might courage look in that context?</w:t>
      </w:r>
    </w:p>
    <w:p w14:paraId="6DA30EE0" w14:textId="77777777" w:rsidR="00B84486" w:rsidRPr="00B84486" w:rsidRDefault="00B84486" w:rsidP="00B84486">
      <w:pPr>
        <w:rPr>
          <w:sz w:val="21"/>
          <w:szCs w:val="21"/>
        </w:rPr>
      </w:pPr>
    </w:p>
    <w:p w14:paraId="237E98E5" w14:textId="77777777" w:rsidR="00B84486" w:rsidRPr="00B84486" w:rsidRDefault="00B84486" w:rsidP="00B84486">
      <w:pPr>
        <w:rPr>
          <w:sz w:val="21"/>
          <w:szCs w:val="21"/>
        </w:rPr>
      </w:pPr>
      <w:r w:rsidRPr="00623CBF">
        <w:rPr>
          <w:sz w:val="21"/>
          <w:szCs w:val="21"/>
          <w:lang w:eastAsia="en-GB" w:bidi="he-IL"/>
        </w:rPr>
        <w:t>4. Why is it so tempting to serve God only if we believe He’ll deliver us from hard situations? What does it look like to obey even when the outcome is uncertain or painful?</w:t>
      </w:r>
    </w:p>
    <w:p w14:paraId="4ABC43DC" w14:textId="77777777" w:rsidR="00B84486" w:rsidRPr="00B84486" w:rsidRDefault="00B84486" w:rsidP="00B84486">
      <w:pPr>
        <w:rPr>
          <w:b/>
          <w:bCs/>
          <w:sz w:val="21"/>
          <w:szCs w:val="21"/>
          <w:lang w:eastAsia="en-GB" w:bidi="he-IL"/>
        </w:rPr>
      </w:pPr>
    </w:p>
    <w:p w14:paraId="33843161" w14:textId="77777777" w:rsidR="00B84486" w:rsidRPr="00B84486" w:rsidRDefault="00B84486" w:rsidP="00B84486">
      <w:pPr>
        <w:rPr>
          <w:sz w:val="21"/>
          <w:szCs w:val="21"/>
          <w:lang w:eastAsia="en-GB" w:bidi="he-IL"/>
        </w:rPr>
      </w:pPr>
      <w:r w:rsidRPr="00B84486">
        <w:rPr>
          <w:b/>
          <w:bCs/>
          <w:sz w:val="21"/>
          <w:szCs w:val="21"/>
          <w:lang w:eastAsia="en-GB" w:bidi="he-IL"/>
        </w:rPr>
        <w:t xml:space="preserve">Read </w:t>
      </w:r>
      <w:r w:rsidRPr="00623CBF">
        <w:rPr>
          <w:b/>
          <w:bCs/>
          <w:sz w:val="21"/>
          <w:szCs w:val="21"/>
          <w:lang w:eastAsia="en-GB" w:bidi="he-IL"/>
        </w:rPr>
        <w:t>Daniel 3:24–25</w:t>
      </w:r>
    </w:p>
    <w:p w14:paraId="716723A3" w14:textId="77777777" w:rsidR="00B84486" w:rsidRPr="00623CBF" w:rsidRDefault="00B84486" w:rsidP="00B84486">
      <w:pPr>
        <w:rPr>
          <w:sz w:val="21"/>
          <w:szCs w:val="21"/>
          <w:lang w:eastAsia="en-GB" w:bidi="he-IL"/>
        </w:rPr>
      </w:pPr>
      <w:r w:rsidRPr="00623CBF">
        <w:rPr>
          <w:sz w:val="21"/>
          <w:szCs w:val="21"/>
          <w:lang w:eastAsia="en-GB" w:bidi="he-IL"/>
        </w:rPr>
        <w:t>5. What is the significance of the “fourth man” walking in the fire? How is this a picture of Jesus?</w:t>
      </w:r>
    </w:p>
    <w:p w14:paraId="1CCF1668" w14:textId="77777777" w:rsidR="00B84486" w:rsidRPr="00B84486" w:rsidRDefault="00B84486" w:rsidP="00B84486">
      <w:pPr>
        <w:rPr>
          <w:sz w:val="21"/>
          <w:szCs w:val="21"/>
          <w:lang w:eastAsia="en-GB" w:bidi="he-IL"/>
        </w:rPr>
      </w:pPr>
    </w:p>
    <w:p w14:paraId="4F9B66BA" w14:textId="77777777" w:rsidR="00B84486" w:rsidRPr="00B84486" w:rsidRDefault="00B84486" w:rsidP="00B84486">
      <w:pPr>
        <w:rPr>
          <w:b/>
          <w:bCs/>
          <w:sz w:val="21"/>
          <w:szCs w:val="21"/>
          <w:lang w:eastAsia="en-GB" w:bidi="he-IL"/>
        </w:rPr>
      </w:pPr>
      <w:r w:rsidRPr="00623CBF">
        <w:rPr>
          <w:b/>
          <w:bCs/>
          <w:sz w:val="21"/>
          <w:szCs w:val="21"/>
          <w:lang w:eastAsia="en-GB" w:bidi="he-IL"/>
        </w:rPr>
        <w:t>Read 1 Peter 1:6–7 and Isaiah 43:1–2</w:t>
      </w:r>
    </w:p>
    <w:p w14:paraId="17C0CA56" w14:textId="77777777" w:rsidR="00B84486" w:rsidRPr="00623CBF" w:rsidRDefault="00B84486" w:rsidP="00B84486">
      <w:pPr>
        <w:rPr>
          <w:sz w:val="21"/>
          <w:szCs w:val="21"/>
          <w:lang w:eastAsia="en-GB" w:bidi="he-IL"/>
        </w:rPr>
      </w:pPr>
      <w:r w:rsidRPr="00623CBF">
        <w:rPr>
          <w:sz w:val="21"/>
          <w:szCs w:val="21"/>
          <w:lang w:eastAsia="en-GB" w:bidi="he-IL"/>
        </w:rPr>
        <w:t>6. What do these passages say about God's purpose in suffering and His presence in it? How might they shape our perspective when we walk through our own “furnaces”?</w:t>
      </w:r>
    </w:p>
    <w:p w14:paraId="30E6608F" w14:textId="77777777" w:rsidR="00B84486" w:rsidRPr="00623CBF" w:rsidRDefault="00B84486" w:rsidP="00B84486">
      <w:pPr>
        <w:rPr>
          <w:sz w:val="21"/>
          <w:szCs w:val="21"/>
          <w:lang w:eastAsia="en-GB" w:bidi="he-IL"/>
        </w:rPr>
      </w:pPr>
    </w:p>
    <w:p w14:paraId="111329E4" w14:textId="77777777" w:rsidR="00B84486" w:rsidRDefault="00B84486" w:rsidP="00B84486">
      <w:pPr>
        <w:rPr>
          <w:sz w:val="21"/>
          <w:szCs w:val="21"/>
          <w:lang w:eastAsia="en-GB" w:bidi="he-IL"/>
        </w:rPr>
      </w:pPr>
      <w:r w:rsidRPr="00623CBF">
        <w:rPr>
          <w:sz w:val="21"/>
          <w:szCs w:val="21"/>
          <w:lang w:eastAsia="en-GB" w:bidi="he-IL"/>
        </w:rPr>
        <w:t>7. How does knowing that Jesus went into the ultimate furnace for us (at the cross) change the way we see our own suffering today?</w:t>
      </w:r>
    </w:p>
    <w:p w14:paraId="5B4A98B2" w14:textId="77777777" w:rsidR="00B84486" w:rsidRPr="00B84486" w:rsidRDefault="00B84486" w:rsidP="00B84486">
      <w:pPr>
        <w:rPr>
          <w:sz w:val="21"/>
          <w:szCs w:val="21"/>
          <w:lang w:eastAsia="en-GB" w:bidi="he-IL"/>
        </w:rPr>
      </w:pPr>
    </w:p>
    <w:p w14:paraId="13A8816B" w14:textId="77777777" w:rsidR="00B84486" w:rsidRDefault="00B84486" w:rsidP="00B84486">
      <w:pPr>
        <w:rPr>
          <w:sz w:val="21"/>
          <w:szCs w:val="21"/>
          <w:lang w:eastAsia="en-GB" w:bidi="he-IL"/>
        </w:rPr>
      </w:pPr>
      <w:r w:rsidRPr="00623CBF">
        <w:rPr>
          <w:sz w:val="21"/>
          <w:szCs w:val="21"/>
          <w:lang w:eastAsia="en-GB" w:bidi="he-IL"/>
        </w:rPr>
        <w:t>8. What might it look like this week to live with the same courageous obedience as Shadrach, Meshach, and Abednego—not seeking comfort or compromise, but seeking to honour God above all else?</w:t>
      </w:r>
    </w:p>
    <w:p w14:paraId="1631C94D" w14:textId="77777777" w:rsidR="00B84486" w:rsidRDefault="00B84486" w:rsidP="00B84486">
      <w:pPr>
        <w:jc w:val="center"/>
        <w:rPr>
          <w:b/>
          <w:bCs/>
          <w:sz w:val="22"/>
          <w:szCs w:val="22"/>
        </w:rPr>
      </w:pPr>
      <w:r w:rsidRPr="00B84486">
        <w:rPr>
          <w:b/>
          <w:bCs/>
          <w:sz w:val="22"/>
          <w:szCs w:val="22"/>
        </w:rPr>
        <w:t>Sermon Notes on Daniel 3 – Faith in the fire.</w:t>
      </w:r>
    </w:p>
    <w:p w14:paraId="0F0449A5" w14:textId="77777777" w:rsidR="00B84486" w:rsidRPr="00B84486" w:rsidRDefault="00B84486" w:rsidP="00B84486">
      <w:pPr>
        <w:jc w:val="center"/>
        <w:rPr>
          <w:b/>
          <w:bCs/>
          <w:sz w:val="22"/>
          <w:szCs w:val="22"/>
        </w:rPr>
      </w:pPr>
    </w:p>
    <w:p w14:paraId="3289FB09" w14:textId="77777777" w:rsidR="00B84486" w:rsidRPr="00B84486" w:rsidRDefault="00B84486" w:rsidP="00B84486">
      <w:pPr>
        <w:rPr>
          <w:b/>
          <w:bCs/>
          <w:sz w:val="21"/>
          <w:szCs w:val="21"/>
          <w:lang w:eastAsia="en-GB" w:bidi="he-IL"/>
        </w:rPr>
      </w:pPr>
      <w:r w:rsidRPr="00B84486">
        <w:rPr>
          <w:b/>
          <w:bCs/>
          <w:sz w:val="21"/>
          <w:szCs w:val="21"/>
        </w:rPr>
        <w:t>Read Daniel 3:1-15</w:t>
      </w:r>
      <w:r w:rsidRPr="00B84486">
        <w:rPr>
          <w:b/>
          <w:bCs/>
          <w:sz w:val="21"/>
          <w:szCs w:val="21"/>
          <w:lang w:eastAsia="en-GB" w:bidi="he-IL"/>
        </w:rPr>
        <w:t xml:space="preserve"> </w:t>
      </w:r>
    </w:p>
    <w:p w14:paraId="727055AB" w14:textId="4B7DC42D" w:rsidR="00B84486" w:rsidRPr="00394394" w:rsidRDefault="00B84486" w:rsidP="00394394">
      <w:pPr>
        <w:rPr>
          <w:b/>
          <w:bCs/>
          <w:sz w:val="21"/>
          <w:szCs w:val="21"/>
          <w:lang w:eastAsia="en-GB" w:bidi="he-IL"/>
        </w:rPr>
      </w:pPr>
      <w:r w:rsidRPr="00394394">
        <w:rPr>
          <w:sz w:val="21"/>
          <w:szCs w:val="21"/>
          <w:lang w:eastAsia="en-GB" w:bidi="he-IL"/>
        </w:rPr>
        <w:t>What different types of pressure do Shadrach, Meshach, and Abednego face in this story (v</w:t>
      </w:r>
      <w:r w:rsidRPr="00394394">
        <w:rPr>
          <w:sz w:val="21"/>
          <w:szCs w:val="21"/>
        </w:rPr>
        <w:t>v</w:t>
      </w:r>
      <w:r w:rsidRPr="00394394">
        <w:rPr>
          <w:sz w:val="21"/>
          <w:szCs w:val="21"/>
          <w:lang w:eastAsia="en-GB" w:bidi="he-IL"/>
        </w:rPr>
        <w:t>.1–15</w:t>
      </w:r>
      <w:r w:rsidRPr="00394394">
        <w:rPr>
          <w:sz w:val="21"/>
          <w:szCs w:val="21"/>
        </w:rPr>
        <w:t>)</w:t>
      </w:r>
      <w:r w:rsidRPr="00394394">
        <w:rPr>
          <w:sz w:val="21"/>
          <w:szCs w:val="21"/>
          <w:lang w:eastAsia="en-GB" w:bidi="he-IL"/>
        </w:rPr>
        <w:t xml:space="preserve">? How do the cultural and religious pressures of Babylon mirror pressures </w:t>
      </w:r>
      <w:proofErr w:type="gramStart"/>
      <w:r w:rsidRPr="00394394">
        <w:rPr>
          <w:sz w:val="21"/>
          <w:szCs w:val="21"/>
          <w:lang w:eastAsia="en-GB" w:bidi="he-IL"/>
        </w:rPr>
        <w:t>Christians</w:t>
      </w:r>
      <w:proofErr w:type="gramEnd"/>
      <w:r w:rsidRPr="00394394">
        <w:rPr>
          <w:sz w:val="21"/>
          <w:szCs w:val="21"/>
          <w:lang w:eastAsia="en-GB" w:bidi="he-IL"/>
        </w:rPr>
        <w:t xml:space="preserve"> face in our world today?</w:t>
      </w:r>
    </w:p>
    <w:p w14:paraId="5A93734F" w14:textId="77777777" w:rsidR="00B84486" w:rsidRPr="00B84486" w:rsidRDefault="00B84486" w:rsidP="00B84486">
      <w:pPr>
        <w:rPr>
          <w:sz w:val="21"/>
          <w:szCs w:val="21"/>
          <w:lang w:eastAsia="en-GB" w:bidi="he-IL"/>
        </w:rPr>
      </w:pPr>
    </w:p>
    <w:p w14:paraId="65BB9702" w14:textId="77777777" w:rsidR="00B84486" w:rsidRPr="00B84486" w:rsidRDefault="00B84486" w:rsidP="00B84486">
      <w:pPr>
        <w:rPr>
          <w:b/>
          <w:bCs/>
          <w:sz w:val="21"/>
          <w:szCs w:val="21"/>
        </w:rPr>
      </w:pPr>
      <w:r w:rsidRPr="00B84486">
        <w:rPr>
          <w:b/>
          <w:bCs/>
          <w:sz w:val="21"/>
          <w:szCs w:val="21"/>
        </w:rPr>
        <w:t>Read Daniel 3:16-18</w:t>
      </w:r>
    </w:p>
    <w:p w14:paraId="689D047C" w14:textId="77777777" w:rsidR="00B84486" w:rsidRPr="00623CBF" w:rsidRDefault="00B84486" w:rsidP="00B84486">
      <w:pPr>
        <w:rPr>
          <w:sz w:val="21"/>
          <w:szCs w:val="21"/>
          <w:lang w:eastAsia="en-GB" w:bidi="he-IL"/>
        </w:rPr>
      </w:pPr>
      <w:r w:rsidRPr="00623CBF">
        <w:rPr>
          <w:sz w:val="21"/>
          <w:szCs w:val="21"/>
          <w:lang w:eastAsia="en-GB" w:bidi="he-IL"/>
        </w:rPr>
        <w:t>2. What do their words to the king reveal about their view of God and of obedience? What do they say about whether God will deliver them—and what does that teach us?</w:t>
      </w:r>
    </w:p>
    <w:p w14:paraId="6AC2044D" w14:textId="77777777" w:rsidR="00B84486" w:rsidRPr="00623CBF" w:rsidRDefault="00B84486" w:rsidP="00B84486">
      <w:pPr>
        <w:rPr>
          <w:sz w:val="21"/>
          <w:szCs w:val="21"/>
          <w:lang w:eastAsia="en-GB" w:bidi="he-IL"/>
        </w:rPr>
      </w:pPr>
    </w:p>
    <w:p w14:paraId="302BF675" w14:textId="77777777" w:rsidR="00B84486" w:rsidRPr="00B84486" w:rsidRDefault="00B84486" w:rsidP="00B84486">
      <w:pPr>
        <w:rPr>
          <w:sz w:val="21"/>
          <w:szCs w:val="21"/>
        </w:rPr>
      </w:pPr>
      <w:r w:rsidRPr="00623CBF">
        <w:rPr>
          <w:sz w:val="21"/>
          <w:szCs w:val="21"/>
          <w:lang w:eastAsia="en-GB" w:bidi="he-IL"/>
        </w:rPr>
        <w:t>3. Where do you most feel the pressure to conform—to blend in, stay silent, or bow to cultural 'gods'? How might courage look in that context?</w:t>
      </w:r>
    </w:p>
    <w:p w14:paraId="219AC358" w14:textId="77777777" w:rsidR="00B84486" w:rsidRPr="00B84486" w:rsidRDefault="00B84486" w:rsidP="00B84486">
      <w:pPr>
        <w:rPr>
          <w:sz w:val="21"/>
          <w:szCs w:val="21"/>
        </w:rPr>
      </w:pPr>
    </w:p>
    <w:p w14:paraId="4944BC78" w14:textId="77777777" w:rsidR="00B84486" w:rsidRPr="00B84486" w:rsidRDefault="00B84486" w:rsidP="00B84486">
      <w:pPr>
        <w:rPr>
          <w:sz w:val="21"/>
          <w:szCs w:val="21"/>
        </w:rPr>
      </w:pPr>
      <w:r w:rsidRPr="00623CBF">
        <w:rPr>
          <w:sz w:val="21"/>
          <w:szCs w:val="21"/>
          <w:lang w:eastAsia="en-GB" w:bidi="he-IL"/>
        </w:rPr>
        <w:t>4. Why is it so tempting to serve God only if we believe He’ll deliver us from hard situations? What does it look like to obey even when the outcome is uncertain or painful?</w:t>
      </w:r>
    </w:p>
    <w:p w14:paraId="6CFF1597" w14:textId="77777777" w:rsidR="00B84486" w:rsidRPr="00B84486" w:rsidRDefault="00B84486" w:rsidP="00B84486">
      <w:pPr>
        <w:rPr>
          <w:b/>
          <w:bCs/>
          <w:sz w:val="21"/>
          <w:szCs w:val="21"/>
          <w:lang w:eastAsia="en-GB" w:bidi="he-IL"/>
        </w:rPr>
      </w:pPr>
    </w:p>
    <w:p w14:paraId="10EC456F" w14:textId="77777777" w:rsidR="00B84486" w:rsidRPr="00B84486" w:rsidRDefault="00B84486" w:rsidP="00B84486">
      <w:pPr>
        <w:rPr>
          <w:sz w:val="21"/>
          <w:szCs w:val="21"/>
          <w:lang w:eastAsia="en-GB" w:bidi="he-IL"/>
        </w:rPr>
      </w:pPr>
      <w:r w:rsidRPr="00B84486">
        <w:rPr>
          <w:b/>
          <w:bCs/>
          <w:sz w:val="21"/>
          <w:szCs w:val="21"/>
          <w:lang w:eastAsia="en-GB" w:bidi="he-IL"/>
        </w:rPr>
        <w:t xml:space="preserve">Read </w:t>
      </w:r>
      <w:r w:rsidRPr="00623CBF">
        <w:rPr>
          <w:b/>
          <w:bCs/>
          <w:sz w:val="21"/>
          <w:szCs w:val="21"/>
          <w:lang w:eastAsia="en-GB" w:bidi="he-IL"/>
        </w:rPr>
        <w:t>Daniel 3:24–25</w:t>
      </w:r>
    </w:p>
    <w:p w14:paraId="5330654D" w14:textId="77777777" w:rsidR="00B84486" w:rsidRPr="00623CBF" w:rsidRDefault="00B84486" w:rsidP="00B84486">
      <w:pPr>
        <w:rPr>
          <w:sz w:val="21"/>
          <w:szCs w:val="21"/>
          <w:lang w:eastAsia="en-GB" w:bidi="he-IL"/>
        </w:rPr>
      </w:pPr>
      <w:r w:rsidRPr="00623CBF">
        <w:rPr>
          <w:sz w:val="21"/>
          <w:szCs w:val="21"/>
          <w:lang w:eastAsia="en-GB" w:bidi="he-IL"/>
        </w:rPr>
        <w:t>5. What is the significance of the “fourth man” walking in the fire? How is this a picture of Jesus?</w:t>
      </w:r>
    </w:p>
    <w:p w14:paraId="02AB1ABC" w14:textId="77777777" w:rsidR="00B84486" w:rsidRPr="00B84486" w:rsidRDefault="00B84486" w:rsidP="00B84486">
      <w:pPr>
        <w:rPr>
          <w:sz w:val="21"/>
          <w:szCs w:val="21"/>
          <w:lang w:eastAsia="en-GB" w:bidi="he-IL"/>
        </w:rPr>
      </w:pPr>
    </w:p>
    <w:p w14:paraId="792D5704" w14:textId="77777777" w:rsidR="00B84486" w:rsidRPr="00B84486" w:rsidRDefault="00B84486" w:rsidP="00B84486">
      <w:pPr>
        <w:rPr>
          <w:b/>
          <w:bCs/>
          <w:sz w:val="21"/>
          <w:szCs w:val="21"/>
          <w:lang w:eastAsia="en-GB" w:bidi="he-IL"/>
        </w:rPr>
      </w:pPr>
      <w:r w:rsidRPr="00623CBF">
        <w:rPr>
          <w:b/>
          <w:bCs/>
          <w:sz w:val="21"/>
          <w:szCs w:val="21"/>
          <w:lang w:eastAsia="en-GB" w:bidi="he-IL"/>
        </w:rPr>
        <w:t>Read 1 Peter 1:6–7 and Isaiah 43:1–2</w:t>
      </w:r>
    </w:p>
    <w:p w14:paraId="5B70218D" w14:textId="77777777" w:rsidR="00B84486" w:rsidRPr="00623CBF" w:rsidRDefault="00B84486" w:rsidP="00B84486">
      <w:pPr>
        <w:rPr>
          <w:sz w:val="21"/>
          <w:szCs w:val="21"/>
          <w:lang w:eastAsia="en-GB" w:bidi="he-IL"/>
        </w:rPr>
      </w:pPr>
      <w:r w:rsidRPr="00623CBF">
        <w:rPr>
          <w:sz w:val="21"/>
          <w:szCs w:val="21"/>
          <w:lang w:eastAsia="en-GB" w:bidi="he-IL"/>
        </w:rPr>
        <w:t>6. What do these passages say about God's purpose in suffering and His presence in it? How might they shape our perspective when we walk through our own “furnaces”?</w:t>
      </w:r>
    </w:p>
    <w:p w14:paraId="77C3FAC2" w14:textId="77777777" w:rsidR="00B84486" w:rsidRPr="00623CBF" w:rsidRDefault="00B84486" w:rsidP="00B84486">
      <w:pPr>
        <w:rPr>
          <w:sz w:val="21"/>
          <w:szCs w:val="21"/>
          <w:lang w:eastAsia="en-GB" w:bidi="he-IL"/>
        </w:rPr>
      </w:pPr>
    </w:p>
    <w:p w14:paraId="3477CAD4" w14:textId="77777777" w:rsidR="00B84486" w:rsidRDefault="00B84486" w:rsidP="00B84486">
      <w:pPr>
        <w:rPr>
          <w:sz w:val="21"/>
          <w:szCs w:val="21"/>
          <w:lang w:eastAsia="en-GB" w:bidi="he-IL"/>
        </w:rPr>
      </w:pPr>
      <w:r w:rsidRPr="00623CBF">
        <w:rPr>
          <w:sz w:val="21"/>
          <w:szCs w:val="21"/>
          <w:lang w:eastAsia="en-GB" w:bidi="he-IL"/>
        </w:rPr>
        <w:t>7. How does knowing that Jesus went into the ultimate furnace for us (at the cross) change the way we see our own suffering today?</w:t>
      </w:r>
    </w:p>
    <w:p w14:paraId="72AD05A6" w14:textId="77777777" w:rsidR="00B84486" w:rsidRPr="00B84486" w:rsidRDefault="00B84486" w:rsidP="00B84486">
      <w:pPr>
        <w:rPr>
          <w:sz w:val="21"/>
          <w:szCs w:val="21"/>
          <w:lang w:eastAsia="en-GB" w:bidi="he-IL"/>
        </w:rPr>
      </w:pPr>
    </w:p>
    <w:p w14:paraId="714A517F" w14:textId="708FA9C2" w:rsidR="005A4DA9" w:rsidRPr="00B84486" w:rsidRDefault="00B84486" w:rsidP="00B84486">
      <w:pPr>
        <w:rPr>
          <w:sz w:val="21"/>
          <w:szCs w:val="21"/>
          <w:lang w:eastAsia="en-GB" w:bidi="he-IL"/>
        </w:rPr>
      </w:pPr>
      <w:r w:rsidRPr="00623CBF">
        <w:rPr>
          <w:sz w:val="21"/>
          <w:szCs w:val="21"/>
          <w:lang w:eastAsia="en-GB" w:bidi="he-IL"/>
        </w:rPr>
        <w:t>8. What might it look like this week to live with the same courageous obedience as Shadrach, Meshach, and Abednego—not seeking comfort or compromise, but seeking to honour God above all else?</w:t>
      </w:r>
    </w:p>
    <w:sectPr w:rsidR="005A4DA9" w:rsidRPr="00B84486" w:rsidSect="00B84486">
      <w:pgSz w:w="16840" w:h="1190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350"/>
    <w:multiLevelType w:val="hybridMultilevel"/>
    <w:tmpl w:val="C8A29928"/>
    <w:lvl w:ilvl="0" w:tplc="9E9E9E5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06444"/>
    <w:multiLevelType w:val="hybridMultilevel"/>
    <w:tmpl w:val="CC684206"/>
    <w:lvl w:ilvl="0" w:tplc="43464F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276BF4"/>
    <w:multiLevelType w:val="hybridMultilevel"/>
    <w:tmpl w:val="E8B2AA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576291">
    <w:abstractNumId w:val="2"/>
  </w:num>
  <w:num w:numId="2" w16cid:durableId="715469554">
    <w:abstractNumId w:val="1"/>
  </w:num>
  <w:num w:numId="3" w16cid:durableId="66925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86"/>
    <w:rsid w:val="001A2F8E"/>
    <w:rsid w:val="00334E28"/>
    <w:rsid w:val="00394394"/>
    <w:rsid w:val="003A79FB"/>
    <w:rsid w:val="005A4DA9"/>
    <w:rsid w:val="0073423B"/>
    <w:rsid w:val="00B8448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059C"/>
  <w15:chartTrackingRefBased/>
  <w15:docId w15:val="{843A4DE1-60A8-784E-AAE8-86A15E1E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86"/>
  </w:style>
  <w:style w:type="paragraph" w:styleId="Heading1">
    <w:name w:val="heading 1"/>
    <w:basedOn w:val="Normal"/>
    <w:next w:val="Normal"/>
    <w:link w:val="Heading1Char"/>
    <w:uiPriority w:val="9"/>
    <w:qFormat/>
    <w:rsid w:val="00B84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86"/>
    <w:rPr>
      <w:rFonts w:eastAsiaTheme="majorEastAsia" w:cstheme="majorBidi"/>
      <w:color w:val="272727" w:themeColor="text1" w:themeTint="D8"/>
    </w:rPr>
  </w:style>
  <w:style w:type="paragraph" w:styleId="Title">
    <w:name w:val="Title"/>
    <w:basedOn w:val="Normal"/>
    <w:next w:val="Normal"/>
    <w:link w:val="TitleChar"/>
    <w:uiPriority w:val="10"/>
    <w:qFormat/>
    <w:rsid w:val="00B84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4486"/>
    <w:rPr>
      <w:i/>
      <w:iCs/>
      <w:color w:val="404040" w:themeColor="text1" w:themeTint="BF"/>
    </w:rPr>
  </w:style>
  <w:style w:type="paragraph" w:styleId="ListParagraph">
    <w:name w:val="List Paragraph"/>
    <w:basedOn w:val="Normal"/>
    <w:uiPriority w:val="34"/>
    <w:qFormat/>
    <w:rsid w:val="00B84486"/>
    <w:pPr>
      <w:ind w:left="720"/>
      <w:contextualSpacing/>
    </w:pPr>
  </w:style>
  <w:style w:type="character" w:styleId="IntenseEmphasis">
    <w:name w:val="Intense Emphasis"/>
    <w:basedOn w:val="DefaultParagraphFont"/>
    <w:uiPriority w:val="21"/>
    <w:qFormat/>
    <w:rsid w:val="00B84486"/>
    <w:rPr>
      <w:i/>
      <w:iCs/>
      <w:color w:val="0F4761" w:themeColor="accent1" w:themeShade="BF"/>
    </w:rPr>
  </w:style>
  <w:style w:type="paragraph" w:styleId="IntenseQuote">
    <w:name w:val="Intense Quote"/>
    <w:basedOn w:val="Normal"/>
    <w:next w:val="Normal"/>
    <w:link w:val="IntenseQuoteChar"/>
    <w:uiPriority w:val="30"/>
    <w:qFormat/>
    <w:rsid w:val="00B84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86"/>
    <w:rPr>
      <w:i/>
      <w:iCs/>
      <w:color w:val="0F4761" w:themeColor="accent1" w:themeShade="BF"/>
    </w:rPr>
  </w:style>
  <w:style w:type="character" w:styleId="IntenseReference">
    <w:name w:val="Intense Reference"/>
    <w:basedOn w:val="DefaultParagraphFont"/>
    <w:uiPriority w:val="32"/>
    <w:qFormat/>
    <w:rsid w:val="00B84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F03E145-E500-4EBB-8EC4-971AD719A643}"/>
</file>

<file path=customXml/itemProps2.xml><?xml version="1.0" encoding="utf-8"?>
<ds:datastoreItem xmlns:ds="http://schemas.openxmlformats.org/officeDocument/2006/customXml" ds:itemID="{7B9E2B20-0632-4724-B064-38BDA278035A}"/>
</file>

<file path=customXml/itemProps3.xml><?xml version="1.0" encoding="utf-8"?>
<ds:datastoreItem xmlns:ds="http://schemas.openxmlformats.org/officeDocument/2006/customXml" ds:itemID="{9944FF80-CD9A-473B-8018-89A2DB1D2EA2}"/>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4</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Phillips</dc:creator>
  <cp:keywords/>
  <dc:description/>
  <cp:lastModifiedBy>Stephen Walker</cp:lastModifiedBy>
  <cp:revision>2</cp:revision>
  <dcterms:created xsi:type="dcterms:W3CDTF">2025-06-12T14:13:00Z</dcterms:created>
  <dcterms:modified xsi:type="dcterms:W3CDTF">2025-06-12T14:13:00Z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