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F1075" w14:textId="445BEEBA" w:rsidR="00E642C6" w:rsidRPr="00E642C6" w:rsidRDefault="00E642C6" w:rsidP="00E642C6">
      <w:pPr>
        <w:jc w:val="center"/>
        <w:rPr>
          <w:b/>
          <w:bCs/>
        </w:rPr>
      </w:pPr>
      <w:r>
        <w:rPr>
          <w:b/>
          <w:bCs/>
        </w:rPr>
        <w:t xml:space="preserve">Life Group </w:t>
      </w:r>
      <w:r w:rsidRPr="00E642C6">
        <w:rPr>
          <w:b/>
          <w:bCs/>
        </w:rPr>
        <w:t xml:space="preserve">Notes Sunday </w:t>
      </w:r>
      <w:r>
        <w:rPr>
          <w:b/>
          <w:bCs/>
        </w:rPr>
        <w:t>26</w:t>
      </w:r>
      <w:r w:rsidRPr="00E642C6">
        <w:rPr>
          <w:b/>
          <w:bCs/>
          <w:vertAlign w:val="superscript"/>
        </w:rPr>
        <w:t>th</w:t>
      </w:r>
      <w:r w:rsidRPr="00E642C6">
        <w:rPr>
          <w:b/>
          <w:bCs/>
        </w:rPr>
        <w:t xml:space="preserve"> January</w:t>
      </w:r>
      <w:r>
        <w:rPr>
          <w:b/>
          <w:bCs/>
        </w:rPr>
        <w:t xml:space="preserve"> 2025</w:t>
      </w:r>
    </w:p>
    <w:p w14:paraId="5C308F8A" w14:textId="145062C4" w:rsidR="00BB4DA6" w:rsidRDefault="00BB4DA6" w:rsidP="00E642C6">
      <w:pPr>
        <w:jc w:val="center"/>
        <w:rPr>
          <w:b/>
          <w:bCs/>
        </w:rPr>
      </w:pPr>
      <w:r>
        <w:rPr>
          <w:b/>
          <w:bCs/>
        </w:rPr>
        <w:t>Traditions and Truth</w:t>
      </w:r>
    </w:p>
    <w:p w14:paraId="45944581" w14:textId="1759697D" w:rsidR="00E642C6" w:rsidRDefault="00E642C6" w:rsidP="00E642C6">
      <w:pPr>
        <w:jc w:val="center"/>
        <w:rPr>
          <w:b/>
          <w:bCs/>
        </w:rPr>
      </w:pPr>
      <w:r w:rsidRPr="00E642C6">
        <w:rPr>
          <w:b/>
          <w:bCs/>
        </w:rPr>
        <w:t>Read</w:t>
      </w:r>
      <w:r>
        <w:rPr>
          <w:b/>
          <w:bCs/>
        </w:rPr>
        <w:t xml:space="preserve">ing </w:t>
      </w:r>
      <w:r w:rsidRPr="00E642C6">
        <w:rPr>
          <w:b/>
          <w:bCs/>
        </w:rPr>
        <w:t xml:space="preserve">Mark: </w:t>
      </w:r>
      <w:r>
        <w:rPr>
          <w:b/>
          <w:bCs/>
        </w:rPr>
        <w:t>7:1-23</w:t>
      </w:r>
    </w:p>
    <w:p w14:paraId="0536FBB5" w14:textId="54C5D439" w:rsidR="00575B6F" w:rsidRDefault="00CA2550" w:rsidP="00575B6F">
      <w:pPr>
        <w:pStyle w:val="ListParagraph"/>
        <w:numPr>
          <w:ilvl w:val="0"/>
          <w:numId w:val="1"/>
        </w:numPr>
      </w:pPr>
      <w:r>
        <w:t xml:space="preserve">An </w:t>
      </w:r>
      <w:r w:rsidR="004D69D1">
        <w:t xml:space="preserve">issue in this story is that people can hold </w:t>
      </w:r>
      <w:r>
        <w:t xml:space="preserve">to </w:t>
      </w:r>
      <w:r w:rsidR="004D69D1">
        <w:t xml:space="preserve">religious traditions </w:t>
      </w:r>
      <w:r>
        <w:t xml:space="preserve">that end up hindering </w:t>
      </w:r>
      <w:r w:rsidR="00575B6F">
        <w:t xml:space="preserve">the work </w:t>
      </w:r>
      <w:r w:rsidR="00825767">
        <w:t>and</w:t>
      </w:r>
      <w:r>
        <w:t xml:space="preserve"> the will </w:t>
      </w:r>
      <w:r w:rsidR="00575B6F">
        <w:t>of God</w:t>
      </w:r>
      <w:r w:rsidR="006E40A0">
        <w:t xml:space="preserve"> (v8)</w:t>
      </w:r>
      <w:r w:rsidR="00575B6F">
        <w:t>?</w:t>
      </w:r>
      <w:r>
        <w:t xml:space="preserve"> Have we ever experienced </w:t>
      </w:r>
      <w:r w:rsidR="00B607DA">
        <w:t>such</w:t>
      </w:r>
      <w:r>
        <w:t xml:space="preserve"> situation</w:t>
      </w:r>
      <w:r w:rsidR="00B607DA">
        <w:t>s</w:t>
      </w:r>
      <w:r>
        <w:t>?</w:t>
      </w:r>
      <w:r w:rsidR="00CC7BF7">
        <w:t xml:space="preserve"> What was our reaction?</w:t>
      </w:r>
    </w:p>
    <w:p w14:paraId="1F9B3881" w14:textId="77777777" w:rsidR="0077471C" w:rsidRDefault="0077471C" w:rsidP="0077471C">
      <w:pPr>
        <w:pStyle w:val="ListParagraph"/>
      </w:pPr>
    </w:p>
    <w:p w14:paraId="024B9F54" w14:textId="5F79C9F5" w:rsidR="00AB3A2F" w:rsidRPr="00E642C6" w:rsidRDefault="00AB3A2F" w:rsidP="00575B6F">
      <w:pPr>
        <w:pStyle w:val="ListParagraph"/>
        <w:numPr>
          <w:ilvl w:val="0"/>
          <w:numId w:val="1"/>
        </w:numPr>
      </w:pPr>
      <w:r>
        <w:t xml:space="preserve">The problem with the </w:t>
      </w:r>
      <w:r w:rsidR="00DA5E48">
        <w:t>practice of Corban</w:t>
      </w:r>
      <w:r w:rsidR="00FA39C9">
        <w:t>(v11)</w:t>
      </w:r>
      <w:r w:rsidR="00DA5E48">
        <w:t xml:space="preserve"> </w:t>
      </w:r>
      <w:r w:rsidR="00466997">
        <w:t>wa</w:t>
      </w:r>
      <w:r w:rsidR="00DA5E48">
        <w:t>s that it prioritised the keeping of an oath (</w:t>
      </w:r>
      <w:r w:rsidR="000B5623">
        <w:t xml:space="preserve">for example </w:t>
      </w:r>
      <w:r w:rsidR="00DA5E48">
        <w:t xml:space="preserve">dedicating one’s wealth </w:t>
      </w:r>
      <w:r w:rsidR="002530D2">
        <w:t>to the Temple) over the commandment to honour one’s father and mother</w:t>
      </w:r>
      <w:r w:rsidR="00466997">
        <w:t xml:space="preserve">. It </w:t>
      </w:r>
      <w:r w:rsidR="00334611">
        <w:t xml:space="preserve">effectively gave a person an excuse for </w:t>
      </w:r>
      <w:r w:rsidR="00C3125B">
        <w:t>n</w:t>
      </w:r>
      <w:r w:rsidR="00334611">
        <w:t xml:space="preserve">ot helping even their own parents. </w:t>
      </w:r>
      <w:r w:rsidR="0077471C">
        <w:t>What excuses do we find people make for not helping others?</w:t>
      </w:r>
      <w:r w:rsidR="00A071FB">
        <w:t xml:space="preserve"> What do we think is the underlying reason?</w:t>
      </w:r>
    </w:p>
    <w:p w14:paraId="746C9903" w14:textId="77777777" w:rsidR="00575B6F" w:rsidRDefault="00575B6F" w:rsidP="0077471C">
      <w:pPr>
        <w:pStyle w:val="ListParagraph"/>
      </w:pPr>
    </w:p>
    <w:p w14:paraId="7199CE48" w14:textId="770D312D" w:rsidR="00E642C6" w:rsidRDefault="007373C2" w:rsidP="00CD3E35">
      <w:pPr>
        <w:pStyle w:val="ListParagraph"/>
        <w:numPr>
          <w:ilvl w:val="0"/>
          <w:numId w:val="1"/>
        </w:numPr>
      </w:pPr>
      <w:r>
        <w:t>A</w:t>
      </w:r>
      <w:r w:rsidR="000F2616">
        <w:t xml:space="preserve"> </w:t>
      </w:r>
      <w:r w:rsidR="00E94AE0">
        <w:t xml:space="preserve">theme in this passage is the distinction between </w:t>
      </w:r>
      <w:r w:rsidR="00D9169A">
        <w:t>‘</w:t>
      </w:r>
      <w:r w:rsidR="00DC3B9D">
        <w:t>r</w:t>
      </w:r>
      <w:r w:rsidR="00D9169A">
        <w:t>itual purity’</w:t>
      </w:r>
      <w:r w:rsidR="00251370">
        <w:t xml:space="preserve"> (such as the </w:t>
      </w:r>
      <w:r w:rsidR="00B218AA">
        <w:t>ceremonial washing of hands</w:t>
      </w:r>
      <w:r w:rsidR="00D56352">
        <w:t xml:space="preserve"> v3</w:t>
      </w:r>
      <w:r w:rsidR="00B218AA">
        <w:t>)</w:t>
      </w:r>
      <w:r w:rsidR="00D9169A">
        <w:t xml:space="preserve"> </w:t>
      </w:r>
      <w:r w:rsidR="00DC3B9D">
        <w:t xml:space="preserve">and </w:t>
      </w:r>
      <w:r w:rsidR="00D9169A">
        <w:t>‘moral purity’</w:t>
      </w:r>
      <w:r w:rsidR="00DC3B9D">
        <w:t xml:space="preserve"> (the state of one’s heart</w:t>
      </w:r>
      <w:r w:rsidR="00D56352">
        <w:t xml:space="preserve"> v15</w:t>
      </w:r>
      <w:r w:rsidR="00CC1696">
        <w:t xml:space="preserve">). </w:t>
      </w:r>
      <w:r w:rsidR="00CC1AB8">
        <w:t xml:space="preserve">Does it help us to think of </w:t>
      </w:r>
      <w:r w:rsidR="00E352D9">
        <w:t xml:space="preserve">an action or attitude </w:t>
      </w:r>
      <w:r w:rsidR="00FB775B">
        <w:t>making us ‘impure’ rather than</w:t>
      </w:r>
      <w:r w:rsidR="00E352D9">
        <w:t xml:space="preserve"> it</w:t>
      </w:r>
      <w:r w:rsidR="00FB775B">
        <w:t xml:space="preserve"> just </w:t>
      </w:r>
      <w:r w:rsidR="00E352D9">
        <w:t xml:space="preserve">being </w:t>
      </w:r>
      <w:r w:rsidR="00FB775B">
        <w:t xml:space="preserve">plain wrong? </w:t>
      </w:r>
      <w:r w:rsidR="005214BA">
        <w:t xml:space="preserve">Is it about how </w:t>
      </w:r>
      <w:r w:rsidR="00667769">
        <w:t>it is seen in the sight of God rather than man?</w:t>
      </w:r>
      <w:r w:rsidR="009A326D">
        <w:t xml:space="preserve"> </w:t>
      </w:r>
    </w:p>
    <w:p w14:paraId="430CA3F2" w14:textId="77777777" w:rsidR="0077471C" w:rsidRDefault="0077471C" w:rsidP="0077471C">
      <w:pPr>
        <w:pStyle w:val="ListParagraph"/>
      </w:pPr>
    </w:p>
    <w:p w14:paraId="1DB33708" w14:textId="0D30D641" w:rsidR="00E47955" w:rsidRDefault="00D56352" w:rsidP="00195A32">
      <w:pPr>
        <w:pStyle w:val="ListParagraph"/>
        <w:numPr>
          <w:ilvl w:val="0"/>
          <w:numId w:val="1"/>
        </w:numPr>
      </w:pPr>
      <w:r>
        <w:t xml:space="preserve"> </w:t>
      </w:r>
      <w:r w:rsidR="0077471C">
        <w:t xml:space="preserve">In the </w:t>
      </w:r>
      <w:r w:rsidR="00E47955">
        <w:t xml:space="preserve">confrontation </w:t>
      </w:r>
      <w:r w:rsidR="00187DA4">
        <w:t xml:space="preserve">of Jesus </w:t>
      </w:r>
      <w:r w:rsidR="00E47955">
        <w:t xml:space="preserve">with the Pharisees and </w:t>
      </w:r>
      <w:r w:rsidR="00B16A13">
        <w:t xml:space="preserve">teachers of the </w:t>
      </w:r>
      <w:r w:rsidR="00E47955">
        <w:t>law</w:t>
      </w:r>
      <w:r w:rsidR="00187DA4">
        <w:t xml:space="preserve"> he</w:t>
      </w:r>
      <w:r w:rsidR="00E47955">
        <w:t xml:space="preserve"> called the</w:t>
      </w:r>
      <w:r w:rsidR="00636B8D">
        <w:t xml:space="preserve">m </w:t>
      </w:r>
      <w:r w:rsidR="00B16A13">
        <w:t>‘</w:t>
      </w:r>
      <w:r w:rsidR="00E47955">
        <w:t>hypocrites’</w:t>
      </w:r>
      <w:r w:rsidR="00245015">
        <w:t>, or religious frauds</w:t>
      </w:r>
      <w:r w:rsidR="00B16A13">
        <w:t xml:space="preserve"> </w:t>
      </w:r>
      <w:r w:rsidR="003D6F5E">
        <w:t>(v6)</w:t>
      </w:r>
      <w:r w:rsidR="00636B8D">
        <w:t>. How do we feel about Jesus dealing with people in such a stern way? Can we accommodate that in our ‘mental picture’ of him</w:t>
      </w:r>
      <w:r w:rsidR="00245015">
        <w:t>?</w:t>
      </w:r>
      <w:r w:rsidR="00727E6B">
        <w:t xml:space="preserve"> What does it reveal about him</w:t>
      </w:r>
      <w:r w:rsidR="00187DA4">
        <w:t>?</w:t>
      </w:r>
    </w:p>
    <w:p w14:paraId="29BE5DA7" w14:textId="77777777" w:rsidR="00187DA4" w:rsidRDefault="00187DA4" w:rsidP="00187DA4">
      <w:pPr>
        <w:pStyle w:val="ListParagraph"/>
      </w:pPr>
    </w:p>
    <w:p w14:paraId="6CA371AB" w14:textId="614DE38A" w:rsidR="008958D1" w:rsidRDefault="00C07C7E" w:rsidP="00195A32">
      <w:pPr>
        <w:pStyle w:val="ListParagraph"/>
        <w:numPr>
          <w:ilvl w:val="0"/>
          <w:numId w:val="1"/>
        </w:numPr>
      </w:pPr>
      <w:r>
        <w:t xml:space="preserve">The ‘heart’ in Scripture is not </w:t>
      </w:r>
      <w:r w:rsidR="009A5640">
        <w:t xml:space="preserve">so much </w:t>
      </w:r>
      <w:r>
        <w:t xml:space="preserve">the physical heart but </w:t>
      </w:r>
      <w:r w:rsidR="00FB3265">
        <w:t xml:space="preserve">is used to represent </w:t>
      </w:r>
      <w:r>
        <w:t xml:space="preserve">the centre or source of a person’s thoughts and actions </w:t>
      </w:r>
      <w:r w:rsidR="00BE4182">
        <w:t>–</w:t>
      </w:r>
      <w:r>
        <w:t xml:space="preserve"> </w:t>
      </w:r>
      <w:r w:rsidR="00BE4182">
        <w:t xml:space="preserve">why does </w:t>
      </w:r>
      <w:proofErr w:type="gramStart"/>
      <w:r w:rsidR="00BE4182">
        <w:t>Jesus</w:t>
      </w:r>
      <w:proofErr w:type="gramEnd"/>
      <w:r w:rsidR="00BE4182">
        <w:t xml:space="preserve"> point to the heart</w:t>
      </w:r>
      <w:r w:rsidR="00455E30">
        <w:t xml:space="preserve"> </w:t>
      </w:r>
      <w:r w:rsidR="000B5623">
        <w:t>as the real issue in our behaviour</w:t>
      </w:r>
      <w:r w:rsidR="00046CDD">
        <w:t xml:space="preserve"> (v21)</w:t>
      </w:r>
      <w:r w:rsidR="00BE4182">
        <w:t xml:space="preserve">? </w:t>
      </w:r>
      <w:r w:rsidR="00AB717A">
        <w:t xml:space="preserve">What </w:t>
      </w:r>
      <w:r w:rsidR="005F798C">
        <w:t>do</w:t>
      </w:r>
      <w:r w:rsidR="000F2616">
        <w:t>e</w:t>
      </w:r>
      <w:r w:rsidR="005F798C">
        <w:t>s the Bible see as the solution</w:t>
      </w:r>
      <w:r w:rsidR="00AB717A">
        <w:t>?</w:t>
      </w:r>
      <w:r w:rsidR="00FD2263">
        <w:t xml:space="preserve"> See</w:t>
      </w:r>
      <w:r w:rsidR="00A551FC">
        <w:t xml:space="preserve"> Ezekiel 36 v 26</w:t>
      </w:r>
    </w:p>
    <w:p w14:paraId="3D3486AD" w14:textId="77777777" w:rsidR="000B5623" w:rsidRDefault="000B5623" w:rsidP="000B5623">
      <w:pPr>
        <w:pStyle w:val="ListParagraph"/>
      </w:pPr>
    </w:p>
    <w:p w14:paraId="76BC9F34" w14:textId="79A8CE1F" w:rsidR="000B5623" w:rsidRDefault="003C7480" w:rsidP="00195A32">
      <w:pPr>
        <w:pStyle w:val="ListParagraph"/>
        <w:numPr>
          <w:ilvl w:val="0"/>
          <w:numId w:val="1"/>
        </w:numPr>
      </w:pPr>
      <w:r>
        <w:t>Is Jesus’ judgement of the human heart too pessimistic</w:t>
      </w:r>
      <w:r w:rsidR="00046CDD">
        <w:t xml:space="preserve"> </w:t>
      </w:r>
      <w:r w:rsidR="00B563A7">
        <w:t>(v21-22)</w:t>
      </w:r>
      <w:r>
        <w:t xml:space="preserve">? Don’t people do good things as well? </w:t>
      </w:r>
      <w:r w:rsidR="001C175C">
        <w:t xml:space="preserve">Consider </w:t>
      </w:r>
      <w:r w:rsidR="00BD72CC">
        <w:t>h</w:t>
      </w:r>
      <w:r w:rsidR="001C175C">
        <w:t>ow his assessment relate</w:t>
      </w:r>
      <w:r w:rsidR="00BD72CC">
        <w:t>s</w:t>
      </w:r>
      <w:r w:rsidR="001C175C">
        <w:t xml:space="preserve"> to the gospel</w:t>
      </w:r>
      <w:r w:rsidR="00D86A8B">
        <w:t>, that</w:t>
      </w:r>
      <w:r w:rsidR="00D32F22">
        <w:t xml:space="preserve"> </w:t>
      </w:r>
      <w:r w:rsidR="00456B23">
        <w:t>‘</w:t>
      </w:r>
      <w:r w:rsidR="00D32F22">
        <w:t xml:space="preserve">God demonstrates his love for us in that </w:t>
      </w:r>
      <w:r w:rsidR="006A22EA">
        <w:t xml:space="preserve">while we were </w:t>
      </w:r>
      <w:r w:rsidR="003B1A62">
        <w:t xml:space="preserve">still </w:t>
      </w:r>
      <w:r w:rsidR="006A22EA">
        <w:t>sinners Christ died for us</w:t>
      </w:r>
      <w:r w:rsidR="00456B23">
        <w:t>’</w:t>
      </w:r>
      <w:r w:rsidR="006A22EA">
        <w:t xml:space="preserve"> </w:t>
      </w:r>
      <w:r w:rsidR="00D32F22">
        <w:t>(Ro</w:t>
      </w:r>
      <w:r w:rsidR="00456B23">
        <w:t>ma</w:t>
      </w:r>
      <w:r w:rsidR="00D32F22">
        <w:t>ns 5:8</w:t>
      </w:r>
      <w:r w:rsidR="00456B23">
        <w:t>)</w:t>
      </w:r>
      <w:r w:rsidR="001C175C">
        <w:t>?</w:t>
      </w:r>
    </w:p>
    <w:p w14:paraId="006873B9" w14:textId="77777777" w:rsidR="000312B7" w:rsidRDefault="000312B7" w:rsidP="000312B7">
      <w:pPr>
        <w:pStyle w:val="ListParagraph"/>
      </w:pPr>
    </w:p>
    <w:p w14:paraId="08CA897D" w14:textId="77777777" w:rsidR="000312B7" w:rsidRPr="00E642C6" w:rsidRDefault="000312B7" w:rsidP="000312B7">
      <w:pPr>
        <w:jc w:val="center"/>
        <w:rPr>
          <w:b/>
          <w:bCs/>
        </w:rPr>
      </w:pPr>
      <w:r>
        <w:rPr>
          <w:b/>
          <w:bCs/>
        </w:rPr>
        <w:t xml:space="preserve">Life Group </w:t>
      </w:r>
      <w:r w:rsidRPr="00E642C6">
        <w:rPr>
          <w:b/>
          <w:bCs/>
        </w:rPr>
        <w:t xml:space="preserve">Notes Sunday </w:t>
      </w:r>
      <w:r>
        <w:rPr>
          <w:b/>
          <w:bCs/>
        </w:rPr>
        <w:t>26</w:t>
      </w:r>
      <w:r w:rsidRPr="00E642C6">
        <w:rPr>
          <w:b/>
          <w:bCs/>
          <w:vertAlign w:val="superscript"/>
        </w:rPr>
        <w:t>th</w:t>
      </w:r>
      <w:r w:rsidRPr="00E642C6">
        <w:rPr>
          <w:b/>
          <w:bCs/>
        </w:rPr>
        <w:t xml:space="preserve"> January</w:t>
      </w:r>
      <w:r>
        <w:rPr>
          <w:b/>
          <w:bCs/>
        </w:rPr>
        <w:t xml:space="preserve"> 2025</w:t>
      </w:r>
    </w:p>
    <w:p w14:paraId="5D092BA5" w14:textId="77777777" w:rsidR="000312B7" w:rsidRDefault="000312B7" w:rsidP="000312B7">
      <w:pPr>
        <w:jc w:val="center"/>
        <w:rPr>
          <w:b/>
          <w:bCs/>
        </w:rPr>
      </w:pPr>
      <w:r>
        <w:rPr>
          <w:b/>
          <w:bCs/>
        </w:rPr>
        <w:t>Traditions and Truth</w:t>
      </w:r>
    </w:p>
    <w:p w14:paraId="43DC425B" w14:textId="77777777" w:rsidR="000312B7" w:rsidRDefault="000312B7" w:rsidP="000312B7">
      <w:pPr>
        <w:jc w:val="center"/>
        <w:rPr>
          <w:b/>
          <w:bCs/>
        </w:rPr>
      </w:pPr>
      <w:r w:rsidRPr="00E642C6">
        <w:rPr>
          <w:b/>
          <w:bCs/>
        </w:rPr>
        <w:t>Read</w:t>
      </w:r>
      <w:r>
        <w:rPr>
          <w:b/>
          <w:bCs/>
        </w:rPr>
        <w:t xml:space="preserve">ing </w:t>
      </w:r>
      <w:r w:rsidRPr="00E642C6">
        <w:rPr>
          <w:b/>
          <w:bCs/>
        </w:rPr>
        <w:t xml:space="preserve">Mark: </w:t>
      </w:r>
      <w:r>
        <w:rPr>
          <w:b/>
          <w:bCs/>
        </w:rPr>
        <w:t>7:1-23</w:t>
      </w:r>
    </w:p>
    <w:p w14:paraId="73EA7D6A" w14:textId="5050C70D" w:rsidR="000312B7" w:rsidRDefault="000312B7" w:rsidP="000312B7">
      <w:pPr>
        <w:pStyle w:val="ListParagraph"/>
        <w:numPr>
          <w:ilvl w:val="0"/>
          <w:numId w:val="3"/>
        </w:numPr>
      </w:pPr>
      <w:r>
        <w:t>An issue in this story is that people can hold to religious traditions that end up hindering the work and the will of God (v8)? Have we ever experienced such situations? What was our reaction?</w:t>
      </w:r>
    </w:p>
    <w:p w14:paraId="05DA3BFB" w14:textId="77777777" w:rsidR="000312B7" w:rsidRDefault="000312B7" w:rsidP="000312B7">
      <w:pPr>
        <w:pStyle w:val="ListParagraph"/>
      </w:pPr>
    </w:p>
    <w:p w14:paraId="203BB206" w14:textId="77777777" w:rsidR="000312B7" w:rsidRPr="00E642C6" w:rsidRDefault="000312B7" w:rsidP="000312B7">
      <w:pPr>
        <w:pStyle w:val="ListParagraph"/>
        <w:numPr>
          <w:ilvl w:val="0"/>
          <w:numId w:val="3"/>
        </w:numPr>
      </w:pPr>
      <w:r>
        <w:t>The problem with the practice of Corban(v11) was that it prioritised the keeping of an oath (for example dedicating one’s wealth to the Temple) over the commandment to honour one’s father and mother. It effectively gave a person an excuse for not helping even their own parents. What excuses do we find people make for not helping others? What do we think is the underlying reason?</w:t>
      </w:r>
    </w:p>
    <w:p w14:paraId="2D295F9B" w14:textId="77777777" w:rsidR="000312B7" w:rsidRDefault="000312B7" w:rsidP="000312B7">
      <w:pPr>
        <w:pStyle w:val="ListParagraph"/>
      </w:pPr>
    </w:p>
    <w:p w14:paraId="27458577" w14:textId="77777777" w:rsidR="000312B7" w:rsidRDefault="000312B7" w:rsidP="000312B7">
      <w:pPr>
        <w:pStyle w:val="ListParagraph"/>
        <w:numPr>
          <w:ilvl w:val="0"/>
          <w:numId w:val="3"/>
        </w:numPr>
      </w:pPr>
      <w:r>
        <w:t xml:space="preserve">A theme in this passage is the distinction between ‘ritual purity’ (such as the ceremonial washing of hands v3) and ‘moral purity’ (the state of one’s heart v15). Does it help us to think of an action or attitude making us ‘impure’ rather than it just being plain wrong? Is it about how it is seen in the sight of God rather than man? </w:t>
      </w:r>
    </w:p>
    <w:p w14:paraId="311DFD00" w14:textId="77777777" w:rsidR="000312B7" w:rsidRDefault="000312B7" w:rsidP="000312B7">
      <w:pPr>
        <w:pStyle w:val="ListParagraph"/>
      </w:pPr>
    </w:p>
    <w:p w14:paraId="667FA983" w14:textId="77777777" w:rsidR="000312B7" w:rsidRDefault="000312B7" w:rsidP="000312B7">
      <w:pPr>
        <w:pStyle w:val="ListParagraph"/>
        <w:numPr>
          <w:ilvl w:val="0"/>
          <w:numId w:val="3"/>
        </w:numPr>
      </w:pPr>
      <w:r>
        <w:t xml:space="preserve"> In the confrontation of Jesus with the Pharisees and teachers of the law he called them ‘hypocrites’, or religious frauds (v6). How do we feel about Jesus dealing with people in such a stern way? Can we accommodate that in our ‘mental picture’ of him? What does it reveal about him?</w:t>
      </w:r>
    </w:p>
    <w:p w14:paraId="4A96EF7D" w14:textId="77777777" w:rsidR="000312B7" w:rsidRDefault="000312B7" w:rsidP="000312B7">
      <w:pPr>
        <w:pStyle w:val="ListParagraph"/>
      </w:pPr>
    </w:p>
    <w:p w14:paraId="1B6E73A4" w14:textId="77777777" w:rsidR="000312B7" w:rsidRDefault="000312B7" w:rsidP="000312B7">
      <w:pPr>
        <w:pStyle w:val="ListParagraph"/>
        <w:numPr>
          <w:ilvl w:val="0"/>
          <w:numId w:val="3"/>
        </w:numPr>
      </w:pPr>
      <w:r>
        <w:t xml:space="preserve">The ‘heart’ in Scripture is not so much the physical heart but is used to represent the centre or source of a person’s thoughts and actions – why does </w:t>
      </w:r>
      <w:proofErr w:type="gramStart"/>
      <w:r>
        <w:t>Jesus</w:t>
      </w:r>
      <w:proofErr w:type="gramEnd"/>
      <w:r>
        <w:t xml:space="preserve"> point to the heart as the real issue in our behaviour (v21)? What does the Bible see as the solution? See Ezekiel 36 v 26</w:t>
      </w:r>
    </w:p>
    <w:p w14:paraId="77571D43" w14:textId="77777777" w:rsidR="000312B7" w:rsidRDefault="000312B7" w:rsidP="000312B7">
      <w:pPr>
        <w:pStyle w:val="ListParagraph"/>
      </w:pPr>
    </w:p>
    <w:p w14:paraId="640A8681" w14:textId="77777777" w:rsidR="000312B7" w:rsidRDefault="000312B7" w:rsidP="000312B7">
      <w:pPr>
        <w:pStyle w:val="ListParagraph"/>
        <w:numPr>
          <w:ilvl w:val="0"/>
          <w:numId w:val="3"/>
        </w:numPr>
      </w:pPr>
      <w:r>
        <w:t>Is Jesus’ judgement of the human heart too pessimistic (v21-22)? Don’t people do good things as well? Consider how his assessment relates to the gospel, that ‘God demonstrates his love for us in that while we were still sinners Christ died for us’ (Romans 5:8)?</w:t>
      </w:r>
    </w:p>
    <w:p w14:paraId="3C50BCD1" w14:textId="77777777" w:rsidR="000312B7" w:rsidRDefault="000312B7" w:rsidP="000312B7">
      <w:pPr>
        <w:pStyle w:val="ListParagraph"/>
      </w:pPr>
    </w:p>
    <w:p w14:paraId="524F1FFB" w14:textId="77777777" w:rsidR="00EB4FB5" w:rsidRDefault="00EB4FB5"/>
    <w:sectPr w:rsidR="00EB4FB5" w:rsidSect="000312B7">
      <w:pgSz w:w="16838" w:h="11906" w:orient="landscape"/>
      <w:pgMar w:top="720" w:right="720" w:bottom="284"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B44E5"/>
    <w:multiLevelType w:val="hybridMultilevel"/>
    <w:tmpl w:val="11146E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2121B0B"/>
    <w:multiLevelType w:val="hybridMultilevel"/>
    <w:tmpl w:val="26F85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222289"/>
    <w:multiLevelType w:val="hybridMultilevel"/>
    <w:tmpl w:val="3DD20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3044124">
    <w:abstractNumId w:val="2"/>
  </w:num>
  <w:num w:numId="2" w16cid:durableId="1275281982">
    <w:abstractNumId w:val="0"/>
  </w:num>
  <w:num w:numId="3" w16cid:durableId="1145125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C6"/>
    <w:rsid w:val="000312B7"/>
    <w:rsid w:val="00046CDD"/>
    <w:rsid w:val="000B5623"/>
    <w:rsid w:val="000F2616"/>
    <w:rsid w:val="00180090"/>
    <w:rsid w:val="00187DA4"/>
    <w:rsid w:val="001C175C"/>
    <w:rsid w:val="00245015"/>
    <w:rsid w:val="00251370"/>
    <w:rsid w:val="002530D2"/>
    <w:rsid w:val="00334611"/>
    <w:rsid w:val="00371F54"/>
    <w:rsid w:val="003B1A62"/>
    <w:rsid w:val="003C7480"/>
    <w:rsid w:val="003D6F5E"/>
    <w:rsid w:val="00455E30"/>
    <w:rsid w:val="00456B23"/>
    <w:rsid w:val="00466997"/>
    <w:rsid w:val="004D1E2D"/>
    <w:rsid w:val="004D69D1"/>
    <w:rsid w:val="005214BA"/>
    <w:rsid w:val="0052490D"/>
    <w:rsid w:val="00575B6F"/>
    <w:rsid w:val="005F798C"/>
    <w:rsid w:val="00636B8D"/>
    <w:rsid w:val="00667769"/>
    <w:rsid w:val="006749CF"/>
    <w:rsid w:val="006A22EA"/>
    <w:rsid w:val="006E40A0"/>
    <w:rsid w:val="00727E6B"/>
    <w:rsid w:val="007373C2"/>
    <w:rsid w:val="0077471C"/>
    <w:rsid w:val="00825767"/>
    <w:rsid w:val="008958D1"/>
    <w:rsid w:val="009245C1"/>
    <w:rsid w:val="00927E6B"/>
    <w:rsid w:val="0099362E"/>
    <w:rsid w:val="009A326D"/>
    <w:rsid w:val="009A5640"/>
    <w:rsid w:val="00A071FB"/>
    <w:rsid w:val="00A551FC"/>
    <w:rsid w:val="00AB3A2F"/>
    <w:rsid w:val="00AB717A"/>
    <w:rsid w:val="00B16A13"/>
    <w:rsid w:val="00B218AA"/>
    <w:rsid w:val="00B563A7"/>
    <w:rsid w:val="00B607DA"/>
    <w:rsid w:val="00BB4DA6"/>
    <w:rsid w:val="00BC71E6"/>
    <w:rsid w:val="00BD72CC"/>
    <w:rsid w:val="00BE4182"/>
    <w:rsid w:val="00C07C7E"/>
    <w:rsid w:val="00C3125B"/>
    <w:rsid w:val="00C7518C"/>
    <w:rsid w:val="00CA2550"/>
    <w:rsid w:val="00CC1696"/>
    <w:rsid w:val="00CC1AB8"/>
    <w:rsid w:val="00CC7BF7"/>
    <w:rsid w:val="00CE5B4B"/>
    <w:rsid w:val="00D32F22"/>
    <w:rsid w:val="00D56352"/>
    <w:rsid w:val="00D7364A"/>
    <w:rsid w:val="00D86A8B"/>
    <w:rsid w:val="00D9169A"/>
    <w:rsid w:val="00DA5E48"/>
    <w:rsid w:val="00DC3B9D"/>
    <w:rsid w:val="00E352D9"/>
    <w:rsid w:val="00E47955"/>
    <w:rsid w:val="00E642C6"/>
    <w:rsid w:val="00E94AE0"/>
    <w:rsid w:val="00EB4FB5"/>
    <w:rsid w:val="00ED1EA4"/>
    <w:rsid w:val="00FA39C9"/>
    <w:rsid w:val="00FB3265"/>
    <w:rsid w:val="00FB775B"/>
    <w:rsid w:val="00FD2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A209"/>
  <w15:chartTrackingRefBased/>
  <w15:docId w15:val="{B3FB985B-6E65-4DFF-82E0-12577E25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2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2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2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2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2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2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2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2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2C6"/>
    <w:rPr>
      <w:rFonts w:eastAsiaTheme="majorEastAsia" w:cstheme="majorBidi"/>
      <w:color w:val="272727" w:themeColor="text1" w:themeTint="D8"/>
    </w:rPr>
  </w:style>
  <w:style w:type="paragraph" w:styleId="Title">
    <w:name w:val="Title"/>
    <w:basedOn w:val="Normal"/>
    <w:next w:val="Normal"/>
    <w:link w:val="TitleChar"/>
    <w:uiPriority w:val="10"/>
    <w:qFormat/>
    <w:rsid w:val="00E64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2C6"/>
    <w:pPr>
      <w:spacing w:before="160"/>
      <w:jc w:val="center"/>
    </w:pPr>
    <w:rPr>
      <w:i/>
      <w:iCs/>
      <w:color w:val="404040" w:themeColor="text1" w:themeTint="BF"/>
    </w:rPr>
  </w:style>
  <w:style w:type="character" w:customStyle="1" w:styleId="QuoteChar">
    <w:name w:val="Quote Char"/>
    <w:basedOn w:val="DefaultParagraphFont"/>
    <w:link w:val="Quote"/>
    <w:uiPriority w:val="29"/>
    <w:rsid w:val="00E642C6"/>
    <w:rPr>
      <w:i/>
      <w:iCs/>
      <w:color w:val="404040" w:themeColor="text1" w:themeTint="BF"/>
    </w:rPr>
  </w:style>
  <w:style w:type="paragraph" w:styleId="ListParagraph">
    <w:name w:val="List Paragraph"/>
    <w:basedOn w:val="Normal"/>
    <w:uiPriority w:val="34"/>
    <w:qFormat/>
    <w:rsid w:val="00E642C6"/>
    <w:pPr>
      <w:ind w:left="720"/>
      <w:contextualSpacing/>
    </w:pPr>
  </w:style>
  <w:style w:type="character" w:styleId="IntenseEmphasis">
    <w:name w:val="Intense Emphasis"/>
    <w:basedOn w:val="DefaultParagraphFont"/>
    <w:uiPriority w:val="21"/>
    <w:qFormat/>
    <w:rsid w:val="00E642C6"/>
    <w:rPr>
      <w:i/>
      <w:iCs/>
      <w:color w:val="0F4761" w:themeColor="accent1" w:themeShade="BF"/>
    </w:rPr>
  </w:style>
  <w:style w:type="paragraph" w:styleId="IntenseQuote">
    <w:name w:val="Intense Quote"/>
    <w:basedOn w:val="Normal"/>
    <w:next w:val="Normal"/>
    <w:link w:val="IntenseQuoteChar"/>
    <w:uiPriority w:val="30"/>
    <w:qFormat/>
    <w:rsid w:val="00E64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2C6"/>
    <w:rPr>
      <w:i/>
      <w:iCs/>
      <w:color w:val="0F4761" w:themeColor="accent1" w:themeShade="BF"/>
    </w:rPr>
  </w:style>
  <w:style w:type="character" w:styleId="IntenseReference">
    <w:name w:val="Intense Reference"/>
    <w:basedOn w:val="DefaultParagraphFont"/>
    <w:uiPriority w:val="32"/>
    <w:qFormat/>
    <w:rsid w:val="00E642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20492">
      <w:bodyDiv w:val="1"/>
      <w:marLeft w:val="0"/>
      <w:marRight w:val="0"/>
      <w:marTop w:val="0"/>
      <w:marBottom w:val="0"/>
      <w:divBdr>
        <w:top w:val="none" w:sz="0" w:space="0" w:color="auto"/>
        <w:left w:val="none" w:sz="0" w:space="0" w:color="auto"/>
        <w:bottom w:val="none" w:sz="0" w:space="0" w:color="auto"/>
        <w:right w:val="none" w:sz="0" w:space="0" w:color="auto"/>
      </w:divBdr>
    </w:div>
    <w:div w:id="121727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Simpkins</dc:creator>
  <cp:keywords/>
  <dc:description/>
  <cp:lastModifiedBy>Rachel Hargreave</cp:lastModifiedBy>
  <cp:revision>2</cp:revision>
  <dcterms:created xsi:type="dcterms:W3CDTF">2025-01-23T10:37:00Z</dcterms:created>
  <dcterms:modified xsi:type="dcterms:W3CDTF">2025-01-23T10:37:00Z</dcterms:modified>
</cp:coreProperties>
</file>