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0AA2" w14:textId="6C5DAD98" w:rsidR="00022A2F" w:rsidRDefault="00703C1E" w:rsidP="00703C1E">
      <w:pPr>
        <w:jc w:val="center"/>
        <w:rPr>
          <w:b/>
          <w:bCs/>
          <w:sz w:val="24"/>
          <w:szCs w:val="24"/>
        </w:rPr>
      </w:pPr>
      <w:r w:rsidRPr="00703C1E">
        <w:rPr>
          <w:b/>
          <w:bCs/>
          <w:sz w:val="24"/>
          <w:szCs w:val="24"/>
        </w:rPr>
        <w:t>Sermon Notes – Sunday 19</w:t>
      </w:r>
      <w:r w:rsidRPr="00703C1E">
        <w:rPr>
          <w:b/>
          <w:bCs/>
          <w:sz w:val="24"/>
          <w:szCs w:val="24"/>
          <w:vertAlign w:val="superscript"/>
        </w:rPr>
        <w:t>th</w:t>
      </w:r>
      <w:r w:rsidRPr="00703C1E">
        <w:rPr>
          <w:b/>
          <w:bCs/>
          <w:sz w:val="24"/>
          <w:szCs w:val="24"/>
        </w:rPr>
        <w:t xml:space="preserve"> September</w:t>
      </w:r>
      <w:r w:rsidR="001E442D">
        <w:rPr>
          <w:b/>
          <w:bCs/>
          <w:sz w:val="24"/>
          <w:szCs w:val="24"/>
        </w:rPr>
        <w:t xml:space="preserve"> ‘Intimacy with God’</w:t>
      </w:r>
    </w:p>
    <w:p w14:paraId="52A84939" w14:textId="28E89CFD" w:rsidR="00703C1E" w:rsidRDefault="00703C1E" w:rsidP="00703C1E">
      <w:pPr>
        <w:rPr>
          <w:b/>
          <w:bCs/>
          <w:sz w:val="24"/>
          <w:szCs w:val="24"/>
        </w:rPr>
      </w:pPr>
      <w:r>
        <w:rPr>
          <w:b/>
          <w:bCs/>
          <w:sz w:val="24"/>
          <w:szCs w:val="24"/>
        </w:rPr>
        <w:t>Read 1 Timothy 2:1-8</w:t>
      </w:r>
    </w:p>
    <w:p w14:paraId="5F0DCDF0" w14:textId="5B1A0A67" w:rsidR="00703C1E" w:rsidRPr="0026561F" w:rsidRDefault="00703C1E" w:rsidP="00703C1E">
      <w:pPr>
        <w:pStyle w:val="NoSpacing"/>
        <w:rPr>
          <w:sz w:val="24"/>
          <w:szCs w:val="24"/>
        </w:rPr>
      </w:pPr>
      <w:r w:rsidRPr="0026561F">
        <w:rPr>
          <w:sz w:val="24"/>
          <w:szCs w:val="24"/>
        </w:rPr>
        <w:t xml:space="preserve">The word, </w:t>
      </w:r>
      <w:r w:rsidRPr="0026561F">
        <w:rPr>
          <w:b/>
          <w:bCs/>
          <w:sz w:val="24"/>
          <w:szCs w:val="24"/>
        </w:rPr>
        <w:t xml:space="preserve">‘All’ </w:t>
      </w:r>
      <w:r w:rsidRPr="0026561F">
        <w:rPr>
          <w:sz w:val="24"/>
          <w:szCs w:val="24"/>
        </w:rPr>
        <w:t xml:space="preserve">is a feature of this passage. See how many times ‘All’ (or </w:t>
      </w:r>
      <w:r w:rsidR="0026561F" w:rsidRPr="0026561F">
        <w:rPr>
          <w:sz w:val="24"/>
          <w:szCs w:val="24"/>
        </w:rPr>
        <w:t>‘</w:t>
      </w:r>
      <w:r w:rsidRPr="0026561F">
        <w:rPr>
          <w:sz w:val="24"/>
          <w:szCs w:val="24"/>
        </w:rPr>
        <w:t>everyone</w:t>
      </w:r>
      <w:r w:rsidR="0026561F" w:rsidRPr="0026561F">
        <w:rPr>
          <w:sz w:val="24"/>
          <w:szCs w:val="24"/>
        </w:rPr>
        <w:t>’</w:t>
      </w:r>
      <w:r w:rsidRPr="0026561F">
        <w:rPr>
          <w:sz w:val="24"/>
          <w:szCs w:val="24"/>
        </w:rPr>
        <w:t xml:space="preserve">) occurs. </w:t>
      </w:r>
      <w:proofErr w:type="gramStart"/>
      <w:r w:rsidRPr="0026561F">
        <w:rPr>
          <w:sz w:val="24"/>
          <w:szCs w:val="24"/>
        </w:rPr>
        <w:t>Again</w:t>
      </w:r>
      <w:proofErr w:type="gramEnd"/>
      <w:r w:rsidRPr="0026561F">
        <w:rPr>
          <w:sz w:val="24"/>
          <w:szCs w:val="24"/>
        </w:rPr>
        <w:t xml:space="preserve"> and again the New Testament reinforces that the gospel is universal in reach. God’s love is for </w:t>
      </w:r>
      <w:r w:rsidRPr="0026561F">
        <w:rPr>
          <w:b/>
          <w:bCs/>
          <w:sz w:val="24"/>
          <w:szCs w:val="24"/>
          <w:u w:val="single"/>
        </w:rPr>
        <w:t>all.</w:t>
      </w:r>
      <w:r w:rsidRPr="0026561F">
        <w:rPr>
          <w:sz w:val="24"/>
          <w:szCs w:val="24"/>
        </w:rPr>
        <w:t xml:space="preserve"> See for example 2 Corinthians 5:18,19, </w:t>
      </w:r>
      <w:r w:rsidR="000820D3" w:rsidRPr="0026561F">
        <w:rPr>
          <w:sz w:val="24"/>
          <w:szCs w:val="24"/>
        </w:rPr>
        <w:t>John 3:16, John 12:32</w:t>
      </w:r>
    </w:p>
    <w:p w14:paraId="5C47F091" w14:textId="4EE4D1B4" w:rsidR="000820D3" w:rsidRPr="0026561F" w:rsidRDefault="000820D3" w:rsidP="00703C1E">
      <w:pPr>
        <w:pStyle w:val="NoSpacing"/>
        <w:rPr>
          <w:sz w:val="24"/>
          <w:szCs w:val="24"/>
        </w:rPr>
      </w:pPr>
    </w:p>
    <w:p w14:paraId="6425D89B" w14:textId="77777777" w:rsidR="0026561F" w:rsidRDefault="000820D3" w:rsidP="00703C1E">
      <w:pPr>
        <w:pStyle w:val="NoSpacing"/>
        <w:rPr>
          <w:sz w:val="24"/>
          <w:szCs w:val="24"/>
        </w:rPr>
      </w:pPr>
      <w:r w:rsidRPr="0026561F">
        <w:rPr>
          <w:sz w:val="24"/>
          <w:szCs w:val="24"/>
        </w:rPr>
        <w:t xml:space="preserve">Although verse 4 states that God our Saviour ‘wants </w:t>
      </w:r>
      <w:r w:rsidRPr="0026561F">
        <w:rPr>
          <w:b/>
          <w:bCs/>
          <w:sz w:val="24"/>
          <w:szCs w:val="24"/>
        </w:rPr>
        <w:t>all</w:t>
      </w:r>
      <w:r w:rsidRPr="0026561F">
        <w:rPr>
          <w:sz w:val="24"/>
          <w:szCs w:val="24"/>
        </w:rPr>
        <w:t xml:space="preserve"> people to be saved and come to a knowledge of the truth’, do we ourselves set certain expectations of what qualifies someone to be welcomed into God’s kingdom? </w:t>
      </w:r>
    </w:p>
    <w:p w14:paraId="5E44840C" w14:textId="50338944" w:rsidR="000820D3" w:rsidRPr="0026561F" w:rsidRDefault="000820D3" w:rsidP="0026561F">
      <w:pPr>
        <w:pStyle w:val="NoSpacing"/>
        <w:numPr>
          <w:ilvl w:val="0"/>
          <w:numId w:val="2"/>
        </w:numPr>
        <w:rPr>
          <w:sz w:val="24"/>
          <w:szCs w:val="24"/>
        </w:rPr>
      </w:pPr>
      <w:r w:rsidRPr="0026561F">
        <w:rPr>
          <w:sz w:val="24"/>
          <w:szCs w:val="24"/>
        </w:rPr>
        <w:t>Who or what category of people might we feel fall short of qualifying?</w:t>
      </w:r>
    </w:p>
    <w:p w14:paraId="32EB3573" w14:textId="77777777" w:rsidR="000820D3" w:rsidRPr="0026561F" w:rsidRDefault="000820D3" w:rsidP="00703C1E">
      <w:pPr>
        <w:pStyle w:val="NoSpacing"/>
        <w:rPr>
          <w:sz w:val="24"/>
          <w:szCs w:val="24"/>
        </w:rPr>
      </w:pPr>
    </w:p>
    <w:p w14:paraId="4D5DCBF6" w14:textId="77777777" w:rsidR="000820D3" w:rsidRPr="0026561F" w:rsidRDefault="000820D3" w:rsidP="0026561F">
      <w:pPr>
        <w:pStyle w:val="NoSpacing"/>
        <w:numPr>
          <w:ilvl w:val="0"/>
          <w:numId w:val="2"/>
        </w:numPr>
        <w:rPr>
          <w:sz w:val="24"/>
          <w:szCs w:val="24"/>
        </w:rPr>
      </w:pPr>
      <w:r w:rsidRPr="0026561F">
        <w:rPr>
          <w:sz w:val="24"/>
          <w:szCs w:val="24"/>
        </w:rPr>
        <w:t>What does God our Saviour save us from?</w:t>
      </w:r>
    </w:p>
    <w:p w14:paraId="50CE958B" w14:textId="77777777" w:rsidR="000820D3" w:rsidRPr="0026561F" w:rsidRDefault="000820D3" w:rsidP="00703C1E">
      <w:pPr>
        <w:pStyle w:val="NoSpacing"/>
        <w:rPr>
          <w:sz w:val="24"/>
          <w:szCs w:val="24"/>
        </w:rPr>
      </w:pPr>
    </w:p>
    <w:p w14:paraId="6B0EE50B" w14:textId="6DC4B56A" w:rsidR="000820D3" w:rsidRPr="0026561F" w:rsidRDefault="000820D3" w:rsidP="00703C1E">
      <w:pPr>
        <w:pStyle w:val="NoSpacing"/>
        <w:rPr>
          <w:sz w:val="24"/>
          <w:szCs w:val="24"/>
        </w:rPr>
      </w:pPr>
      <w:r w:rsidRPr="0026561F">
        <w:rPr>
          <w:sz w:val="24"/>
          <w:szCs w:val="24"/>
        </w:rPr>
        <w:t>It is this conviction of the universality of the gospel that in ages past (and today) compelled individuals to leave the comfort of home and risk their lives in the great missionary enterprise.</w:t>
      </w:r>
    </w:p>
    <w:p w14:paraId="2E708D3C" w14:textId="1D9AD1B0" w:rsidR="000820D3" w:rsidRPr="0026561F" w:rsidRDefault="000820D3" w:rsidP="0026561F">
      <w:pPr>
        <w:pStyle w:val="NoSpacing"/>
        <w:numPr>
          <w:ilvl w:val="0"/>
          <w:numId w:val="3"/>
        </w:numPr>
        <w:rPr>
          <w:sz w:val="24"/>
          <w:szCs w:val="24"/>
        </w:rPr>
      </w:pPr>
      <w:r w:rsidRPr="0026561F">
        <w:rPr>
          <w:sz w:val="24"/>
          <w:szCs w:val="24"/>
        </w:rPr>
        <w:t>Can you share the names of those made famous by their commitment and sacrifice?</w:t>
      </w:r>
    </w:p>
    <w:p w14:paraId="3B4DB6DD" w14:textId="1407ECBF" w:rsidR="000820D3" w:rsidRPr="0026561F" w:rsidRDefault="000820D3" w:rsidP="0026561F">
      <w:pPr>
        <w:pStyle w:val="NoSpacing"/>
        <w:numPr>
          <w:ilvl w:val="0"/>
          <w:numId w:val="3"/>
        </w:numPr>
        <w:rPr>
          <w:sz w:val="24"/>
          <w:szCs w:val="24"/>
        </w:rPr>
      </w:pPr>
      <w:r w:rsidRPr="0026561F">
        <w:rPr>
          <w:sz w:val="24"/>
          <w:szCs w:val="24"/>
        </w:rPr>
        <w:t>To what extent are we ‘compelled’ by the gospel?</w:t>
      </w:r>
      <w:r w:rsidR="008E7F79" w:rsidRPr="0026561F">
        <w:rPr>
          <w:sz w:val="24"/>
          <w:szCs w:val="24"/>
        </w:rPr>
        <w:t xml:space="preserve"> Do people</w:t>
      </w:r>
      <w:r w:rsidR="001E442D">
        <w:rPr>
          <w:sz w:val="24"/>
          <w:szCs w:val="24"/>
        </w:rPr>
        <w:t xml:space="preserve"> today</w:t>
      </w:r>
      <w:r w:rsidR="008E7F79" w:rsidRPr="0026561F">
        <w:rPr>
          <w:sz w:val="24"/>
          <w:szCs w:val="24"/>
        </w:rPr>
        <w:t xml:space="preserve"> know they are ‘perishing’ and in need of ‘saving’ (John 3:16)?</w:t>
      </w:r>
    </w:p>
    <w:p w14:paraId="6A20B4B8" w14:textId="03C1F8D9" w:rsidR="008E7F79" w:rsidRPr="0026561F" w:rsidRDefault="008E7F79" w:rsidP="00703C1E">
      <w:pPr>
        <w:pStyle w:val="NoSpacing"/>
        <w:rPr>
          <w:sz w:val="24"/>
          <w:szCs w:val="24"/>
        </w:rPr>
      </w:pPr>
    </w:p>
    <w:p w14:paraId="437455ED" w14:textId="71A679C4" w:rsidR="008E7F79" w:rsidRPr="0026561F" w:rsidRDefault="008E7F79" w:rsidP="00703C1E">
      <w:pPr>
        <w:pStyle w:val="NoSpacing"/>
        <w:rPr>
          <w:sz w:val="24"/>
          <w:szCs w:val="24"/>
        </w:rPr>
      </w:pPr>
      <w:r w:rsidRPr="0026561F">
        <w:rPr>
          <w:sz w:val="24"/>
          <w:szCs w:val="24"/>
        </w:rPr>
        <w:t>In the light of this, Paul begins this section of his letter with another ‘All’ – ‘First of all’.</w:t>
      </w:r>
    </w:p>
    <w:p w14:paraId="1A9A4413" w14:textId="15697EA2" w:rsidR="008E7F79" w:rsidRPr="0026561F" w:rsidRDefault="008E7F79" w:rsidP="0026561F">
      <w:pPr>
        <w:pStyle w:val="NoSpacing"/>
        <w:numPr>
          <w:ilvl w:val="0"/>
          <w:numId w:val="4"/>
        </w:numPr>
        <w:rPr>
          <w:sz w:val="24"/>
          <w:szCs w:val="24"/>
        </w:rPr>
      </w:pPr>
      <w:r w:rsidRPr="0026561F">
        <w:rPr>
          <w:sz w:val="24"/>
          <w:szCs w:val="24"/>
        </w:rPr>
        <w:t>What does that say about the place of prayer in our lives individually? Corporately? In worship?</w:t>
      </w:r>
    </w:p>
    <w:p w14:paraId="5913BF4A" w14:textId="77777777" w:rsidR="0026561F" w:rsidRDefault="008E7F79" w:rsidP="00703C1E">
      <w:pPr>
        <w:pStyle w:val="NoSpacing"/>
        <w:rPr>
          <w:sz w:val="24"/>
          <w:szCs w:val="24"/>
        </w:rPr>
      </w:pPr>
      <w:r w:rsidRPr="0026561F">
        <w:rPr>
          <w:sz w:val="24"/>
          <w:szCs w:val="24"/>
        </w:rPr>
        <w:t xml:space="preserve">Paul uses 4 words to describe prayer content. </w:t>
      </w:r>
    </w:p>
    <w:p w14:paraId="0B2BBCBC" w14:textId="421BEE1B" w:rsidR="008E7F79" w:rsidRPr="0026561F" w:rsidRDefault="008E7F79" w:rsidP="0026561F">
      <w:pPr>
        <w:pStyle w:val="NoSpacing"/>
        <w:numPr>
          <w:ilvl w:val="0"/>
          <w:numId w:val="4"/>
        </w:numPr>
        <w:rPr>
          <w:sz w:val="24"/>
          <w:szCs w:val="24"/>
        </w:rPr>
      </w:pPr>
      <w:r w:rsidRPr="0026561F">
        <w:rPr>
          <w:sz w:val="24"/>
          <w:szCs w:val="24"/>
        </w:rPr>
        <w:t xml:space="preserve">What are the differences </w:t>
      </w:r>
      <w:proofErr w:type="gramStart"/>
      <w:r w:rsidRPr="0026561F">
        <w:rPr>
          <w:sz w:val="24"/>
          <w:szCs w:val="24"/>
        </w:rPr>
        <w:t>between;</w:t>
      </w:r>
      <w:proofErr w:type="gramEnd"/>
      <w:r w:rsidRPr="0026561F">
        <w:rPr>
          <w:sz w:val="24"/>
          <w:szCs w:val="24"/>
        </w:rPr>
        <w:t xml:space="preserve"> Requests, Prayers, Intercessions, </w:t>
      </w:r>
      <w:r w:rsidR="001E442D">
        <w:rPr>
          <w:sz w:val="24"/>
          <w:szCs w:val="24"/>
        </w:rPr>
        <w:t>T</w:t>
      </w:r>
      <w:r w:rsidRPr="0026561F">
        <w:rPr>
          <w:sz w:val="24"/>
          <w:szCs w:val="24"/>
        </w:rPr>
        <w:t>hanksgivings?</w:t>
      </w:r>
    </w:p>
    <w:p w14:paraId="3398591B" w14:textId="67E9ACB6" w:rsidR="008E7F79" w:rsidRPr="0026561F" w:rsidRDefault="008E7F79" w:rsidP="0026561F">
      <w:pPr>
        <w:pStyle w:val="NoSpacing"/>
        <w:numPr>
          <w:ilvl w:val="0"/>
          <w:numId w:val="4"/>
        </w:numPr>
        <w:rPr>
          <w:sz w:val="24"/>
          <w:szCs w:val="24"/>
        </w:rPr>
      </w:pPr>
      <w:r w:rsidRPr="0026561F">
        <w:rPr>
          <w:sz w:val="24"/>
          <w:szCs w:val="24"/>
        </w:rPr>
        <w:t>Why does Paul place such an important emphasis on the place of prayer in personal and corporate life?</w:t>
      </w:r>
    </w:p>
    <w:p w14:paraId="0A93BD61" w14:textId="406C5476" w:rsidR="008E7F79" w:rsidRPr="0026561F" w:rsidRDefault="008E7F79" w:rsidP="00703C1E">
      <w:pPr>
        <w:pStyle w:val="NoSpacing"/>
        <w:rPr>
          <w:sz w:val="24"/>
          <w:szCs w:val="24"/>
        </w:rPr>
      </w:pPr>
      <w:r w:rsidRPr="0026561F">
        <w:rPr>
          <w:sz w:val="24"/>
          <w:szCs w:val="24"/>
        </w:rPr>
        <w:t>Prayer is the invisible foundation which supports all the other church activities. Without a proper prayer life, people are distant f</w:t>
      </w:r>
      <w:r w:rsidR="0026561F" w:rsidRPr="0026561F">
        <w:rPr>
          <w:sz w:val="24"/>
          <w:szCs w:val="24"/>
        </w:rPr>
        <w:t>ro</w:t>
      </w:r>
      <w:r w:rsidRPr="0026561F">
        <w:rPr>
          <w:sz w:val="24"/>
          <w:szCs w:val="24"/>
        </w:rPr>
        <w:t xml:space="preserve">m God and destined </w:t>
      </w:r>
      <w:r w:rsidR="0026561F" w:rsidRPr="0026561F">
        <w:rPr>
          <w:sz w:val="24"/>
          <w:szCs w:val="24"/>
        </w:rPr>
        <w:t>to</w:t>
      </w:r>
      <w:r w:rsidRPr="0026561F">
        <w:rPr>
          <w:sz w:val="24"/>
          <w:szCs w:val="24"/>
        </w:rPr>
        <w:t xml:space="preserve"> rely on their own strength and accomplishments. Jesus said, ‘Apart from me you can do nothing’</w:t>
      </w:r>
      <w:r w:rsidR="0026561F" w:rsidRPr="0026561F">
        <w:rPr>
          <w:sz w:val="24"/>
          <w:szCs w:val="24"/>
        </w:rPr>
        <w:t>.</w:t>
      </w:r>
    </w:p>
    <w:p w14:paraId="16F0F8DA" w14:textId="0EF3333D" w:rsidR="0026561F" w:rsidRPr="0026561F" w:rsidRDefault="0026561F" w:rsidP="0026561F">
      <w:pPr>
        <w:pStyle w:val="NoSpacing"/>
        <w:numPr>
          <w:ilvl w:val="0"/>
          <w:numId w:val="5"/>
        </w:numPr>
        <w:rPr>
          <w:sz w:val="24"/>
          <w:szCs w:val="24"/>
        </w:rPr>
      </w:pPr>
      <w:r w:rsidRPr="0026561F">
        <w:rPr>
          <w:sz w:val="24"/>
          <w:szCs w:val="24"/>
        </w:rPr>
        <w:t>If prayer is so important and fundamental to our relationship with God, why are church prayer meetings so poorly attended?</w:t>
      </w:r>
    </w:p>
    <w:p w14:paraId="23016F0C" w14:textId="2406F9FF" w:rsidR="0026561F" w:rsidRPr="0026561F" w:rsidRDefault="0026561F" w:rsidP="0026561F">
      <w:pPr>
        <w:pStyle w:val="NoSpacing"/>
        <w:numPr>
          <w:ilvl w:val="0"/>
          <w:numId w:val="5"/>
        </w:numPr>
        <w:rPr>
          <w:sz w:val="24"/>
          <w:szCs w:val="24"/>
        </w:rPr>
      </w:pPr>
      <w:r w:rsidRPr="0026561F">
        <w:rPr>
          <w:sz w:val="24"/>
          <w:szCs w:val="24"/>
        </w:rPr>
        <w:t>What does it look like if a person is leading a peaceful and quiet life</w:t>
      </w:r>
      <w:r>
        <w:rPr>
          <w:sz w:val="24"/>
          <w:szCs w:val="24"/>
        </w:rPr>
        <w:t xml:space="preserve"> (v2)</w:t>
      </w:r>
      <w:r w:rsidRPr="0026561F">
        <w:rPr>
          <w:sz w:val="24"/>
          <w:szCs w:val="24"/>
        </w:rPr>
        <w:t>?</w:t>
      </w:r>
    </w:p>
    <w:p w14:paraId="3F3621C9" w14:textId="00AAE10C" w:rsidR="0026561F" w:rsidRDefault="0026561F" w:rsidP="0026561F">
      <w:pPr>
        <w:pStyle w:val="NoSpacing"/>
        <w:numPr>
          <w:ilvl w:val="0"/>
          <w:numId w:val="5"/>
        </w:numPr>
        <w:rPr>
          <w:sz w:val="24"/>
          <w:szCs w:val="24"/>
        </w:rPr>
      </w:pPr>
      <w:r w:rsidRPr="0026561F">
        <w:rPr>
          <w:sz w:val="24"/>
          <w:szCs w:val="24"/>
        </w:rPr>
        <w:t>What might the opposite look like?</w:t>
      </w:r>
    </w:p>
    <w:p w14:paraId="53725DDF" w14:textId="2F99BB3A" w:rsidR="0026561F" w:rsidRPr="001E442D" w:rsidRDefault="0026561F" w:rsidP="0026561F">
      <w:pPr>
        <w:pStyle w:val="NoSpacing"/>
        <w:rPr>
          <w:b/>
          <w:bCs/>
          <w:sz w:val="24"/>
          <w:szCs w:val="24"/>
        </w:rPr>
      </w:pPr>
      <w:r w:rsidRPr="001E442D">
        <w:rPr>
          <w:b/>
          <w:bCs/>
          <w:sz w:val="24"/>
          <w:szCs w:val="24"/>
        </w:rPr>
        <w:t xml:space="preserve">Spend some time soaking in God’s presence, confessing where we fall short </w:t>
      </w:r>
      <w:r w:rsidR="001E442D" w:rsidRPr="001E442D">
        <w:rPr>
          <w:b/>
          <w:bCs/>
          <w:sz w:val="24"/>
          <w:szCs w:val="24"/>
        </w:rPr>
        <w:t>and asking the Spirit to awaken within us a longing for a deeper experience of God’s presence in prayer.</w:t>
      </w:r>
    </w:p>
    <w:p w14:paraId="7D78BDB7" w14:textId="1C130A5F" w:rsidR="008E7F79" w:rsidRPr="001E442D" w:rsidRDefault="008E7F79" w:rsidP="00703C1E">
      <w:pPr>
        <w:pStyle w:val="NoSpacing"/>
        <w:rPr>
          <w:b/>
          <w:bCs/>
          <w:sz w:val="24"/>
          <w:szCs w:val="24"/>
        </w:rPr>
      </w:pPr>
    </w:p>
    <w:p w14:paraId="21819FC7" w14:textId="04DB50CA" w:rsidR="008E7F79" w:rsidRDefault="008E7F79" w:rsidP="00703C1E">
      <w:pPr>
        <w:pStyle w:val="NoSpacing"/>
      </w:pPr>
    </w:p>
    <w:p w14:paraId="4EE98B17" w14:textId="77777777" w:rsidR="0026561F" w:rsidRPr="00117819" w:rsidRDefault="0026561F" w:rsidP="0026561F">
      <w:pPr>
        <w:shd w:val="clear" w:color="auto" w:fill="FFFFFF"/>
        <w:spacing w:after="300" w:line="240" w:lineRule="auto"/>
        <w:rPr>
          <w:rFonts w:eastAsia="Times New Roman" w:cstheme="minorHAnsi"/>
          <w:color w:val="4F4F4F"/>
          <w:sz w:val="24"/>
          <w:szCs w:val="24"/>
          <w:lang w:eastAsia="en-GB"/>
        </w:rPr>
      </w:pPr>
      <w:r w:rsidRPr="00117819">
        <w:rPr>
          <w:rFonts w:eastAsia="Times New Roman" w:cstheme="minorHAnsi"/>
          <w:color w:val="4F4F4F"/>
          <w:sz w:val="24"/>
          <w:szCs w:val="24"/>
          <w:lang w:eastAsia="en-GB"/>
        </w:rPr>
        <w:t>Romans 8:26 – Likewise the Spirit helps us in our weakness. For we do not know what to pray for as we ought, but the Spirit himself intercedes for us with groanings too deep for words.</w:t>
      </w:r>
    </w:p>
    <w:p w14:paraId="7089D036" w14:textId="77777777" w:rsidR="0026561F" w:rsidRPr="00117819" w:rsidRDefault="0026561F" w:rsidP="0026561F">
      <w:pPr>
        <w:shd w:val="clear" w:color="auto" w:fill="FFFFFF"/>
        <w:spacing w:after="300" w:line="240" w:lineRule="auto"/>
        <w:rPr>
          <w:rFonts w:eastAsia="Times New Roman" w:cstheme="minorHAnsi"/>
          <w:color w:val="4F4F4F"/>
          <w:sz w:val="24"/>
          <w:szCs w:val="24"/>
          <w:lang w:eastAsia="en-GB"/>
        </w:rPr>
      </w:pPr>
      <w:r w:rsidRPr="00117819">
        <w:rPr>
          <w:rFonts w:eastAsia="Times New Roman" w:cstheme="minorHAnsi"/>
          <w:color w:val="4F4F4F"/>
          <w:sz w:val="24"/>
          <w:szCs w:val="24"/>
          <w:lang w:eastAsia="en-GB"/>
        </w:rPr>
        <w:t>Matthew 6:7 – And when you pray, do not heap up empty phrases as the Gentiles do, for they think that they will be heard for their many words.</w:t>
      </w:r>
    </w:p>
    <w:p w14:paraId="7205A62B" w14:textId="77777777" w:rsidR="0026561F" w:rsidRPr="00117819" w:rsidRDefault="0026561F" w:rsidP="0026561F">
      <w:pPr>
        <w:shd w:val="clear" w:color="auto" w:fill="FFFFFF"/>
        <w:spacing w:after="300" w:line="240" w:lineRule="auto"/>
        <w:rPr>
          <w:rFonts w:eastAsia="Times New Roman" w:cstheme="minorHAnsi"/>
          <w:color w:val="4F4F4F"/>
          <w:sz w:val="24"/>
          <w:szCs w:val="24"/>
          <w:lang w:eastAsia="en-GB"/>
        </w:rPr>
      </w:pPr>
      <w:r w:rsidRPr="00117819">
        <w:rPr>
          <w:rFonts w:eastAsia="Times New Roman" w:cstheme="minorHAnsi"/>
          <w:color w:val="4F4F4F"/>
          <w:sz w:val="24"/>
          <w:szCs w:val="24"/>
          <w:lang w:eastAsia="en-GB"/>
        </w:rPr>
        <w:t>Ephesians 6:18 – Praying at all times in the Spirit, with all prayer and supplication. To that end keep alert with all perseverance, making supplication for all the saints.</w:t>
      </w:r>
    </w:p>
    <w:p w14:paraId="5DC4B7E1" w14:textId="77777777" w:rsidR="0026561F" w:rsidRPr="00117819" w:rsidRDefault="0026561F" w:rsidP="0026561F">
      <w:pPr>
        <w:shd w:val="clear" w:color="auto" w:fill="FFFFFF"/>
        <w:spacing w:after="300" w:line="240" w:lineRule="auto"/>
        <w:rPr>
          <w:rFonts w:eastAsia="Times New Roman" w:cstheme="minorHAnsi"/>
          <w:color w:val="4F4F4F"/>
          <w:sz w:val="24"/>
          <w:szCs w:val="24"/>
          <w:lang w:eastAsia="en-GB"/>
        </w:rPr>
      </w:pPr>
      <w:r w:rsidRPr="00117819">
        <w:rPr>
          <w:rFonts w:eastAsia="Times New Roman" w:cstheme="minorHAnsi"/>
          <w:color w:val="4F4F4F"/>
          <w:sz w:val="24"/>
          <w:szCs w:val="24"/>
          <w:lang w:eastAsia="en-GB"/>
        </w:rPr>
        <w:t>Colossians 4:2 – Continue steadfastly in prayer, being watchful in it with thanksgiving.</w:t>
      </w:r>
    </w:p>
    <w:p w14:paraId="6CB71166" w14:textId="462362DA" w:rsidR="008E7F79" w:rsidRPr="0026561F" w:rsidRDefault="008E7F79" w:rsidP="00703C1E">
      <w:pPr>
        <w:pStyle w:val="NoSpacing"/>
        <w:rPr>
          <w:rFonts w:cstheme="minorHAnsi"/>
          <w:sz w:val="24"/>
          <w:szCs w:val="24"/>
        </w:rPr>
      </w:pPr>
    </w:p>
    <w:sectPr w:rsidR="008E7F79" w:rsidRPr="0026561F" w:rsidSect="001E442D">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FC0"/>
    <w:multiLevelType w:val="multilevel"/>
    <w:tmpl w:val="7034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310BB"/>
    <w:multiLevelType w:val="hybridMultilevel"/>
    <w:tmpl w:val="8A70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222C6"/>
    <w:multiLevelType w:val="hybridMultilevel"/>
    <w:tmpl w:val="C95C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F5B6A"/>
    <w:multiLevelType w:val="hybridMultilevel"/>
    <w:tmpl w:val="7560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BB4F00"/>
    <w:multiLevelType w:val="hybridMultilevel"/>
    <w:tmpl w:val="D59A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1E"/>
    <w:rsid w:val="00022A2F"/>
    <w:rsid w:val="000820D3"/>
    <w:rsid w:val="001E442D"/>
    <w:rsid w:val="0026561F"/>
    <w:rsid w:val="00703C1E"/>
    <w:rsid w:val="008E7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BB0B"/>
  <w15:chartTrackingRefBased/>
  <w15:docId w15:val="{3BC630E8-5E8A-4705-B4C6-A6BFE057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C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cp:lastPrinted>2021-09-16T12:35:00Z</cp:lastPrinted>
  <dcterms:created xsi:type="dcterms:W3CDTF">2021-09-16T11:50:00Z</dcterms:created>
  <dcterms:modified xsi:type="dcterms:W3CDTF">2021-09-16T12:35:00Z</dcterms:modified>
</cp:coreProperties>
</file>